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42" w:rsidRDefault="00B60642" w:rsidP="00D5197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АДМИНИСТРАЦИЯ </w:t>
      </w:r>
      <w:r w:rsidR="00EF3F16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60642" w:rsidRPr="00D5197C" w:rsidRDefault="00B60642" w:rsidP="00D5197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РАЙОНА КУРСКОЙ ОБЛАСТИ </w:t>
      </w: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0642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6579" w:rsidRPr="00B66579">
        <w:rPr>
          <w:rFonts w:ascii="Times New Roman" w:hAnsi="Times New Roman" w:cs="Times New Roman"/>
          <w:sz w:val="28"/>
          <w:szCs w:val="28"/>
        </w:rPr>
        <w:t>11</w:t>
      </w:r>
      <w:r w:rsidRPr="00B66579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EF3F16">
        <w:rPr>
          <w:rFonts w:ascii="Times New Roman" w:hAnsi="Times New Roman" w:cs="Times New Roman"/>
          <w:sz w:val="28"/>
          <w:szCs w:val="28"/>
        </w:rPr>
        <w:t xml:space="preserve">        с</w:t>
      </w:r>
      <w:proofErr w:type="gramStart"/>
      <w:r w:rsidR="00EF3F1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F3F16">
        <w:rPr>
          <w:rFonts w:ascii="Times New Roman" w:hAnsi="Times New Roman" w:cs="Times New Roman"/>
          <w:sz w:val="28"/>
          <w:szCs w:val="28"/>
        </w:rPr>
        <w:t xml:space="preserve">тарый Город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54A0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642" w:rsidRDefault="00B60642" w:rsidP="00D5197C">
      <w:pPr>
        <w:pStyle w:val="ConsPlusTitle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размещении нестационарных торговых объектов на территории муниципального образования «</w:t>
      </w:r>
      <w:r w:rsidR="00EF3F16">
        <w:rPr>
          <w:rFonts w:ascii="Times New Roman" w:hAnsi="Times New Roman" w:cs="Times New Roman"/>
          <w:sz w:val="28"/>
          <w:szCs w:val="28"/>
        </w:rPr>
        <w:t>Старогородский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Дмитриевского района Курской облвсти 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97C">
        <w:rPr>
          <w:rFonts w:ascii="Times New Roman" w:hAnsi="Times New Roman" w:cs="Times New Roman"/>
          <w:sz w:val="28"/>
          <w:szCs w:val="28"/>
        </w:rPr>
        <w:t xml:space="preserve">В целях упорядочения размещения нестационарных торговых объектов на территории муниципального образования, улучшения архитектурно-художественного облика, обеспечения надлежащего санитарного состояния в муниципальном образовании, в соответствии с Федеральным </w:t>
      </w:r>
      <w:hyperlink r:id="rId4" w:history="1">
        <w:r w:rsidRPr="00D519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5" w:history="1">
        <w:r w:rsidRPr="00D5197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от 28 декабря 2009 года N 381-ФЗ "Об основах государственного регулирования торговой деятельности в Российской Федерации</w:t>
      </w:r>
      <w:proofErr w:type="gramEnd"/>
      <w:r w:rsidRPr="00D5197C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3F16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Дмитриевского района ПОСТАНОВЛЯЕТ:</w:t>
      </w:r>
    </w:p>
    <w:p w:rsidR="00B60642" w:rsidRPr="00D5197C" w:rsidRDefault="00B60642" w:rsidP="00D519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6" w:history="1">
        <w:r w:rsidRPr="00D5197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о размещении нестационарных торговых объектов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3F16">
        <w:rPr>
          <w:rFonts w:ascii="Times New Roman" w:hAnsi="Times New Roman" w:cs="Times New Roman"/>
          <w:sz w:val="28"/>
          <w:szCs w:val="28"/>
        </w:rPr>
        <w:t>Старогородский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Дмитриевского района</w:t>
      </w:r>
      <w:r w:rsidRPr="00D5197C">
        <w:rPr>
          <w:rFonts w:ascii="Times New Roman" w:hAnsi="Times New Roman" w:cs="Times New Roman"/>
          <w:sz w:val="28"/>
          <w:szCs w:val="28"/>
        </w:rPr>
        <w:t>.</w:t>
      </w:r>
    </w:p>
    <w:p w:rsidR="00B60642" w:rsidRPr="00D5197C" w:rsidRDefault="00B60642" w:rsidP="00D519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информационных стендах администрации и разместить на офици</w:t>
      </w:r>
      <w:r>
        <w:rPr>
          <w:rFonts w:ascii="Times New Roman" w:hAnsi="Times New Roman" w:cs="Times New Roman"/>
          <w:sz w:val="28"/>
          <w:szCs w:val="28"/>
        </w:rPr>
        <w:t xml:space="preserve">альном сайте Администрации </w:t>
      </w:r>
      <w:r w:rsidR="00EF3F16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5197C">
        <w:rPr>
          <w:rFonts w:ascii="Times New Roman" w:hAnsi="Times New Roman" w:cs="Times New Roman"/>
          <w:sz w:val="28"/>
          <w:szCs w:val="28"/>
        </w:rPr>
        <w:t>.</w:t>
      </w:r>
    </w:p>
    <w:p w:rsidR="00B60642" w:rsidRPr="00D5197C" w:rsidRDefault="00B60642" w:rsidP="00D519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519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19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</w:t>
      </w:r>
      <w:r>
        <w:rPr>
          <w:rFonts w:ascii="Times New Roman" w:hAnsi="Times New Roman" w:cs="Times New Roman"/>
          <w:sz w:val="28"/>
          <w:szCs w:val="28"/>
        </w:rPr>
        <w:t xml:space="preserve">тителя главы Администрации </w:t>
      </w:r>
      <w:r w:rsidR="00EF3F16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AE3466">
        <w:rPr>
          <w:rFonts w:ascii="Times New Roman" w:hAnsi="Times New Roman" w:cs="Times New Roman"/>
          <w:sz w:val="28"/>
          <w:szCs w:val="28"/>
        </w:rPr>
        <w:t>Коробкову Г.Н.</w:t>
      </w:r>
    </w:p>
    <w:p w:rsidR="00B60642" w:rsidRPr="00D5197C" w:rsidRDefault="00B60642" w:rsidP="00D519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Default="00B60642" w:rsidP="00A645E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F3F16">
        <w:rPr>
          <w:rFonts w:ascii="Times New Roman" w:hAnsi="Times New Roman" w:cs="Times New Roman"/>
          <w:sz w:val="28"/>
          <w:szCs w:val="28"/>
        </w:rPr>
        <w:t>Старогородского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60642" w:rsidRPr="00A645E7" w:rsidRDefault="00B60642" w:rsidP="00A645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Дмитриевского района                             </w:t>
      </w:r>
      <w:r w:rsidR="00EF3F16">
        <w:rPr>
          <w:rFonts w:ascii="Times New Roman" w:hAnsi="Times New Roman" w:cs="Times New Roman"/>
          <w:sz w:val="28"/>
          <w:szCs w:val="28"/>
        </w:rPr>
        <w:t xml:space="preserve">                           Ю.Е.Никольников</w:t>
      </w:r>
    </w:p>
    <w:p w:rsidR="00B60642" w:rsidRPr="00D5197C" w:rsidRDefault="00B60642" w:rsidP="00D5197C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60642" w:rsidRDefault="00654A04" w:rsidP="00654A04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</w:t>
      </w:r>
    </w:p>
    <w:p w:rsidR="00654A04" w:rsidRPr="00D5197C" w:rsidRDefault="00654A04" w:rsidP="00654A04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Коробкова Г.Н.</w:t>
      </w:r>
    </w:p>
    <w:p w:rsidR="00B60642" w:rsidRPr="00D5197C" w:rsidRDefault="00B60642" w:rsidP="00D5197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B60642" w:rsidRPr="00A645E7" w:rsidRDefault="00EF3F16" w:rsidP="00EF3F1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B60642" w:rsidRPr="00A645E7">
        <w:rPr>
          <w:rFonts w:ascii="Times New Roman" w:hAnsi="Times New Roman" w:cs="Times New Roman"/>
          <w:sz w:val="24"/>
          <w:szCs w:val="24"/>
        </w:rPr>
        <w:t>Утверждено</w:t>
      </w:r>
    </w:p>
    <w:p w:rsidR="00EF3F16" w:rsidRDefault="00EF3F16" w:rsidP="00EF3F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60642" w:rsidRPr="00A645E7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642" w:rsidRPr="00A645E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60642" w:rsidRPr="00A645E7" w:rsidRDefault="00EF3F16" w:rsidP="00EF3F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Старогородского</w:t>
      </w:r>
      <w:r w:rsidR="00B60642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60642" w:rsidRPr="00A645E7" w:rsidRDefault="00654A04" w:rsidP="00654A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60642" w:rsidRPr="00A645E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 мая</w:t>
      </w:r>
      <w:r w:rsidR="00B60642" w:rsidRPr="00A645E7">
        <w:rPr>
          <w:rFonts w:ascii="Times New Roman" w:hAnsi="Times New Roman" w:cs="Times New Roman"/>
          <w:sz w:val="24"/>
          <w:szCs w:val="24"/>
        </w:rPr>
        <w:t xml:space="preserve"> 2018</w:t>
      </w:r>
      <w:bookmarkStart w:id="0" w:name="_GoBack"/>
      <w:bookmarkEnd w:id="0"/>
      <w:r w:rsidR="00B60642" w:rsidRPr="00A645E7">
        <w:rPr>
          <w:rFonts w:ascii="Times New Roman" w:hAnsi="Times New Roman" w:cs="Times New Roman"/>
          <w:sz w:val="24"/>
          <w:szCs w:val="24"/>
        </w:rPr>
        <w:t xml:space="preserve"> г. </w:t>
      </w:r>
      <w:r w:rsidR="00EF3F1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B60642" w:rsidRPr="00D5197C" w:rsidRDefault="00B60642" w:rsidP="00D5197C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D5197C">
        <w:rPr>
          <w:rFonts w:ascii="Times New Roman" w:hAnsi="Times New Roman" w:cs="Times New Roman"/>
          <w:sz w:val="28"/>
          <w:szCs w:val="28"/>
        </w:rPr>
        <w:t>ПОЛОЖЕНИЕ</w:t>
      </w: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>О РАЗМЕЩЕНИИ НЕСТАЦИОНАРНЫХ ТОРГОВЫХ ОБЪЕКТОВ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EF3F16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3F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60642" w:rsidRPr="00D5197C" w:rsidRDefault="00B60642" w:rsidP="00D519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197C">
        <w:rPr>
          <w:rFonts w:ascii="Times New Roman" w:hAnsi="Times New Roman" w:cs="Times New Roman"/>
          <w:sz w:val="28"/>
          <w:szCs w:val="28"/>
        </w:rPr>
        <w:t>Настоящее Положение о размещении нестационарных торговых объектов на территории муниципального образования (далее - Положение) устанавливает порядок размещения нестационарных торговых объектов (далее - НТО) на территории муниципального образования в целях обеспечения устойчивого развития территории муниципального образования, достижения нормативов минимальной обеспеченности населения площадью торговых объектов, создания условий для улучшения организации и качества торгового обслуживания населения в муниципальном образовании.</w:t>
      </w:r>
      <w:proofErr w:type="gramEnd"/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>1.2. Положение регулирует вопросы установки и эксплуатации нестационарных торговых объектов, порядок заключения договоров, расположенных на земельных участках, находящихся в муниципальной собственности, а также на земельных участках, собственность на которые не разграничена.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97C">
        <w:rPr>
          <w:rFonts w:ascii="Times New Roman" w:hAnsi="Times New Roman" w:cs="Times New Roman"/>
          <w:sz w:val="28"/>
          <w:szCs w:val="28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</w:t>
      </w:r>
      <w:hyperlink r:id="rId6" w:history="1">
        <w:r w:rsidRPr="00D5197C">
          <w:rPr>
            <w:rFonts w:ascii="Times New Roman" w:hAnsi="Times New Roman" w:cs="Times New Roman"/>
            <w:color w:val="0000FF"/>
            <w:sz w:val="28"/>
            <w:szCs w:val="28"/>
          </w:rPr>
          <w:t>Схему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осуществляется в соответствии с </w:t>
      </w:r>
      <w:hyperlink r:id="rId7" w:history="1">
        <w:r w:rsidRPr="00D5197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N772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proofErr w:type="gramEnd"/>
      <w:r w:rsidRPr="00D5197C">
        <w:rPr>
          <w:rFonts w:ascii="Times New Roman" w:hAnsi="Times New Roman" w:cs="Times New Roman"/>
          <w:sz w:val="28"/>
          <w:szCs w:val="28"/>
        </w:rPr>
        <w:t>" по согласованию с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настоящим Положением не регулируется и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D5197C">
        <w:rPr>
          <w:rFonts w:ascii="Times New Roman" w:hAnsi="Times New Roman" w:cs="Times New Roman"/>
          <w:sz w:val="28"/>
          <w:szCs w:val="28"/>
        </w:rPr>
        <w:t xml:space="preserve">1.3. Положение не распространяется на отношения по размещению </w:t>
      </w:r>
      <w:r w:rsidRPr="00D5197C">
        <w:rPr>
          <w:rFonts w:ascii="Times New Roman" w:hAnsi="Times New Roman" w:cs="Times New Roman"/>
          <w:sz w:val="28"/>
          <w:szCs w:val="28"/>
        </w:rPr>
        <w:lastRenderedPageBreak/>
        <w:t>временных нестационарных торговых объектов при проведении спортивно-зрелищных, культурно-массовых и иных мероприятий, на отношения, связанные с размещением нестационарных торговых объектов на территории розничных рынков и ярмарок.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>1.4. Нестационарные торговые объекты не являются недвижимым имуществом, права на них не подлежат регистрации в Едином государственном реестре прав на недвижимое имущество и сделок с ним. Общим критерием отнесения Объектов к нестационарным объектам (движимому имуществу)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>1.5. Уполномоченным органом на заключение договоров на размещение нестационарных торговых объектов является администрация муниципального образования.</w:t>
      </w:r>
    </w:p>
    <w:p w:rsidR="00B60642" w:rsidRPr="00D5197C" w:rsidRDefault="00B60642" w:rsidP="00D5197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Pr="00D5197C">
        <w:rPr>
          <w:rFonts w:ascii="Times New Roman" w:hAnsi="Times New Roman" w:cs="Times New Roman"/>
          <w:sz w:val="28"/>
          <w:szCs w:val="28"/>
        </w:rPr>
        <w:t xml:space="preserve">1.6. Уполномоченным органом для составления заключения о соответствии нестационарного торгового объекта </w:t>
      </w:r>
      <w:hyperlink r:id="rId8" w:history="1">
        <w:r w:rsidRPr="00D5197C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D5197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объектов, архитектурно-художественному паспорту нестационарного торгового объекта является администрация муниципального образования.</w:t>
      </w:r>
    </w:p>
    <w:p w:rsidR="00B60642" w:rsidRPr="00D5197C" w:rsidRDefault="00B60642" w:rsidP="00D519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642" w:rsidRPr="006E5804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E5804">
        <w:rPr>
          <w:rFonts w:ascii="Times New Roman" w:hAnsi="Times New Roman" w:cs="Times New Roman"/>
          <w:b/>
          <w:bCs/>
          <w:sz w:val="28"/>
          <w:szCs w:val="28"/>
        </w:rPr>
        <w:t>2. Основные понятия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645E7" w:rsidRDefault="00B60642" w:rsidP="00A64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2.1. Для целей Положения используются следующие основные понятия: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архитектурно-художественный паспорт нестационарного торгового объекта - документ, содержащий авторский замысел объекта с комплексным решением функциональных, конструктивных, и эстетических требований к нему и инженерно-технических аспектов;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киоск - нестационарный торговый объект, представляющий собой </w:t>
      </w:r>
      <w:r w:rsidRPr="00A645E7">
        <w:rPr>
          <w:rFonts w:ascii="Times New Roman" w:hAnsi="Times New Roman" w:cs="Times New Roman"/>
          <w:sz w:val="28"/>
          <w:szCs w:val="28"/>
        </w:rPr>
        <w:lastRenderedPageBreak/>
        <w:t>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мобильный киоск, автомагазин (торговый автофургон, автолавка)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</w:t>
      </w:r>
      <w:proofErr w:type="gramStart"/>
      <w:r w:rsidRPr="00A645E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A645E7">
        <w:rPr>
          <w:rFonts w:ascii="Times New Roman" w:hAnsi="Times New Roman" w:cs="Times New Roman"/>
          <w:sz w:val="28"/>
          <w:szCs w:val="28"/>
        </w:rPr>
        <w:t>ых) осуществляют предложение товаров, их отпуск и расчет с покупателями;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остановочно-торговый комплекс (ОТК) - место ожидания городского пассажирского транспорта, конструктивно объединенное с киоском или павильоном;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лоток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легковозводимую сборно-разборную конструкцию, оснащенную прилавком, рассчитанную на одно рабочее место продавца, на </w:t>
      </w:r>
      <w:proofErr w:type="gramStart"/>
      <w:r w:rsidRPr="00A645E7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A645E7">
        <w:rPr>
          <w:rFonts w:ascii="Times New Roman" w:hAnsi="Times New Roman" w:cs="Times New Roman"/>
          <w:sz w:val="28"/>
          <w:szCs w:val="28"/>
        </w:rPr>
        <w:t xml:space="preserve"> которой размещен товарный запас на один день;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торговый автомат (вендинговый автомат) -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ларь низкотемпературный - холодильный прибор, изготовленный в виде ларя и имеющий низкотемпературную камеру, предназначенную для хранения замороженных продуктов;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торговая тележка -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изотермическая емкость - 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</w:t>
      </w:r>
      <w:r w:rsidRPr="00A645E7">
        <w:rPr>
          <w:rFonts w:ascii="Times New Roman" w:hAnsi="Times New Roman" w:cs="Times New Roman"/>
          <w:sz w:val="28"/>
          <w:szCs w:val="28"/>
        </w:rPr>
        <w:lastRenderedPageBreak/>
        <w:t>предназначенную для осуществления развозной торговли жидкими товарами в розлив (молоком, квасом и др.);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кега - специальная емкость объемом 20, 25, 30 или 50 литров, предназначенная для транспортировки и продажи в розлив безалкогольных напитков;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места для сезонной торговли бахчевыми культурами и плодоовощной продукцией - нестационарный торговый объект, представляющий собой временную конструкцию в виде лотка, предназначенного для продажи бахчевых культур и плодоовощной продукции;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елочный базар (продажа хвойных деревьев) - нестационарный торговый объект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2.2. Иные понятия и термины, применяемые в Положении, применяются в значениях, определенных федеральными законами, регулирующими правоотношения в сфере торговли, другими нормативно-правовыми актами.</w:t>
      </w:r>
    </w:p>
    <w:p w:rsidR="00B60642" w:rsidRPr="00A122C5" w:rsidRDefault="00B60642" w:rsidP="00A645E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0642" w:rsidRPr="00A122C5" w:rsidRDefault="00B60642" w:rsidP="00A645E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3. Требования к размещению нестационарных торговых объектов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645E7" w:rsidRDefault="00B60642" w:rsidP="00A64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3.1. Размещение нестационарных торговых объектов осуществляется в соответствии со </w:t>
      </w:r>
      <w:hyperlink r:id="rId9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Схемой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(далее - Схема).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E7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 разрабатывается на пять лет и утверждается органами местного самоуправления определенными в соответствии с уставами муниципальных образований,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утвержденных Администрацией Курской области (согласно Правилам и методике расчета указанных нормативов, утвержденных постановлением Правительства Российской Федерации от 9 апреля 2016 г. № 291 «Об</w:t>
      </w:r>
      <w:proofErr w:type="gramEnd"/>
      <w:r w:rsidRPr="00A645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45E7">
        <w:rPr>
          <w:rFonts w:ascii="Times New Roman" w:hAnsi="Times New Roman" w:cs="Times New Roman"/>
          <w:sz w:val="28"/>
          <w:szCs w:val="28"/>
        </w:rPr>
        <w:t>утверждении Правил установления субъектами Российской Федерации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 от 24 сентября 2010 г. № 754») в соответствии с градостроительным, земельным, санитарно-эпидемиологическим, экологическим, противопожарным законодательством и другими требованиями, установленными федеральными законами</w:t>
      </w:r>
      <w:proofErr w:type="gramEnd"/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3.2. </w:t>
      </w:r>
      <w:hyperlink r:id="rId10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Схема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и вносимые в нее изменения утверждаются правовым актом Администрации муниципального образования и подлежат опубликованию </w:t>
      </w:r>
      <w:r w:rsidRPr="00A645E7">
        <w:rPr>
          <w:rFonts w:ascii="Times New Roman" w:hAnsi="Times New Roman" w:cs="Times New Roman"/>
          <w:sz w:val="28"/>
          <w:szCs w:val="28"/>
        </w:rPr>
        <w:lastRenderedPageBreak/>
        <w:t>в порядке, установленном для официального опубликования муниципальных правовых актов, а также размещению на официальном сайте Администрации муниципального образования в сети "Интернет".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3.3. </w:t>
      </w:r>
      <w:hyperlink r:id="rId11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Схема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разрабатывается на основании направленных в Администрацию муниципального образования заявлений заинтересованных лиц (индивидуальных предпринимателей и юридических лиц).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3.4. В схему размещения нестационарных торговых объектов могут вноситься изменения в порядке, установленном для ее разработки и утверждения.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Внесение изменений в схему размещения нестационарных торговых объектов осуществляется по мере необходимости при возникновении следующих оснований: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новая застройка районов, микрорайонов, иных территорий населенных пунктов муниципальных образований;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ремонт и реконструкция автомобильных дорог;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прекращение, перепрофилирование деятельности стационарных торговых объектов, повлекшие снижение обеспеченности до уровня ниже установленного норматива минимальной обеспеченности населения площадью торговых объектов;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поступление предложений от исполнительных органов государственной власти Курской области и органов местного самоуправления, от субъектов малого и среднего предпринимательства, от некоммерческих организаций, выражающих интересы субъектов малого и среднего предпринимательства;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необходимость реализации долгосрочных программ, приоритетных направлений деятельности муниципальных образований Курской области в сфере социально-экономического развития;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изъятие земельных участков для государственных или муниципальных нужд;</w:t>
      </w:r>
    </w:p>
    <w:p w:rsidR="00B60642" w:rsidRPr="00A645E7" w:rsidRDefault="00B60642" w:rsidP="00A645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принятие решений о развитии застроенных территорий</w:t>
      </w:r>
      <w:proofErr w:type="gramStart"/>
      <w:r w:rsidRPr="00A645E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3.5. Для включения в </w:t>
      </w:r>
      <w:hyperlink r:id="rId12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Схему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и для внесения изменений в </w:t>
      </w:r>
      <w:hyperlink r:id="rId13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Схему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(изменение характеристик НТО) подается заявление, в котором должны быть указаны: наименование и тип объекта, место нахождения НТО, группа товаров (продовольственные или непродовольственные), размер площади объекта, срок функционирования. К заявлению прилагается откорректированная топографическая съемка в масштабе М 1:500 с обозначением места размещения и площади объекта.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 xml:space="preserve">3.6. В целях улучшения архитектурного облика муниципального образования </w:t>
      </w:r>
      <w:hyperlink r:id="rId14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Схема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не предусматривает размещение вновь устанавливаемых (перспективных) нестационарных торговых объектов на улицах и площадях муниципального образования, </w:t>
      </w:r>
      <w:hyperlink w:anchor="P205" w:history="1">
        <w:r w:rsidRPr="00A645E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645E7">
        <w:rPr>
          <w:rFonts w:ascii="Times New Roman" w:hAnsi="Times New Roman" w:cs="Times New Roman"/>
          <w:sz w:val="28"/>
          <w:szCs w:val="28"/>
        </w:rPr>
        <w:t xml:space="preserve"> которых определен в приложении 1 к настоящему Положению, за исключением </w:t>
      </w:r>
      <w:r w:rsidRPr="00A645E7">
        <w:rPr>
          <w:rFonts w:ascii="Times New Roman" w:hAnsi="Times New Roman" w:cs="Times New Roman"/>
          <w:sz w:val="28"/>
          <w:szCs w:val="28"/>
        </w:rPr>
        <w:lastRenderedPageBreak/>
        <w:t xml:space="preserve">киосков или павильонов, конструктивно объединенных с местом ожидания транспорта (ОТК); лотков и </w:t>
      </w:r>
      <w:proofErr w:type="gramStart"/>
      <w:r w:rsidRPr="00A645E7">
        <w:rPr>
          <w:rFonts w:ascii="Times New Roman" w:hAnsi="Times New Roman" w:cs="Times New Roman"/>
          <w:sz w:val="28"/>
          <w:szCs w:val="28"/>
        </w:rPr>
        <w:t>ларей</w:t>
      </w:r>
      <w:proofErr w:type="gramEnd"/>
      <w:r w:rsidRPr="00A645E7">
        <w:rPr>
          <w:rFonts w:ascii="Times New Roman" w:hAnsi="Times New Roman" w:cs="Times New Roman"/>
          <w:sz w:val="28"/>
          <w:szCs w:val="28"/>
        </w:rPr>
        <w:t xml:space="preserve"> низкотемпературных по продаже мороженого; лотков, изотермических емкостей и кег по продаже безалкогольных напитков; киосков и лотков по реализации периодической печатной продукции; торговли хвойными деревьями.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3.7. Максимальный размер места размещения объекта, предоставляемого под размещение: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киоска - 20 кв. 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нестационарного торгового объекта в составе остановочно-торгового комплекса - 16 кв. 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45E7">
        <w:rPr>
          <w:rFonts w:ascii="Times New Roman" w:hAnsi="Times New Roman" w:cs="Times New Roman"/>
          <w:sz w:val="28"/>
          <w:szCs w:val="28"/>
        </w:rPr>
        <w:t>павильона, с учетом благоустройства территории, парковочных мест, подъездов, подходов, озеленения, - 150 кв. м;</w:t>
      </w:r>
      <w:proofErr w:type="gramEnd"/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лотка, изотермической емкости, кеги, автоцистерны, тележки, ларя низкотемпературного для мороженого - 7 кв. 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мобильного киоска, автомагазина (торговый автофургон, автолавка) - согласно техпаспорту на автомобильное средство;</w:t>
      </w:r>
    </w:p>
    <w:p w:rsidR="00B60642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елочных базаров (торговля хвойными деревьями) - 50 кв. 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торговли бахчевыми культурами и плодоовощной продукцией - 7 кв. м;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3.8. Расположение нестационарных торговых объектов не должно препятствовать движению пешеходов и автотранспорта. Обязательным условием размещения является наличие подъезда с твердым покрытием для автотранспорта, обеспечивающего эксплуатацию объекта.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3.9. Не допускается размещение нестационарных торговых объектов на газонах, цветниках, детских и спортивных площадках, тротуарах, на тепловых сетях, газовых сетях, линиях электропередач высокого напряжения или в охранных зонах сетей в соответствии с законодательством Российской Федерации.</w:t>
      </w:r>
    </w:p>
    <w:p w:rsidR="00B60642" w:rsidRPr="00A645E7" w:rsidRDefault="00B60642" w:rsidP="00A64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E7">
        <w:rPr>
          <w:rFonts w:ascii="Times New Roman" w:hAnsi="Times New Roman" w:cs="Times New Roman"/>
          <w:sz w:val="28"/>
          <w:szCs w:val="28"/>
        </w:rPr>
        <w:t>3.10. Размещаемый нестационарный торговый объект должен соответствовать Схеме по наименованию и типу объекта, месту нахождения объекта, группе товаров, размеру торговый площади, сроку функционирования объекта, архитектурно-художественному паспорту нестационарного торгового объекта и соответствовать экологическим, санитарно-гигиеническим, противопожарным и иным требованиям, установленным действующим законодательством и муниципальными правовыми актами.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3.11. Юридические лица и индивидуальные предприниматели, </w:t>
      </w:r>
      <w:r w:rsidRPr="00A122C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осуществляющие свою деятельность через нестационарный торговый объект, обязаны обеспечить содержание нестационарного торгового объекта и территории в надлежащем состоянии в соответствии с </w:t>
      </w:r>
      <w:hyperlink r:id="rId15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муниципального образования.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4. Порядок возникновения и прекращения права на размещение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4.1. Основанием для размещения нестационарного торгового объекта является договор на размещение нестационарного торгового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4.2. Заключение договора на размещение нестационарного торгового объекта осуществляется по результатам торгов, проводимых в форме аукциона, за исключением: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нестационарных сезонных объектов: лотков, изотермических емкостей, кег, автоцистерн, тележек, ларей низкотемпературных для мороженого, торговли бахчевыми культурами и плодоовощной продукцией, хвойными деревьями;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заключения договоров на размещение нестационарного торгового объекта на новый срок;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изменения наименования и типа нестационарного торгового объекта в составе остановочно-торгового комплекса.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В иных случаях договор на размещение заключается по результатам торгов.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4.3. Торги проводятся в порядке, установленном Администрацией муниципального образования.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4.4. Договор на размещение нестационарного торгового объекта (без проведения торгов) на новый срок может быть заключен при выполнении следующих условий: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1) наличие НТО в </w:t>
      </w:r>
      <w:hyperlink r:id="rId16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>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2) наличие действующего договора;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3) отсутствие задолженности по действующему договору;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4) соответствие НТО </w:t>
      </w:r>
      <w:hyperlink r:id="rId17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по наименованию и типу объекта, месту нахождения объекта, группе товаров, размеру торговой площади, сроку функционирования объекта, архитектурно-художественному паспорту НТО.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 Порядок заключения на новый срок договоров на размещение нестационарного торгового объекта (без проведения торгов).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A122C5">
        <w:rPr>
          <w:rFonts w:ascii="Times New Roman" w:hAnsi="Times New Roman" w:cs="Times New Roman"/>
          <w:sz w:val="28"/>
          <w:szCs w:val="28"/>
        </w:rPr>
        <w:lastRenderedPageBreak/>
        <w:t xml:space="preserve">4.5.1. Заинтересованные юридические лица и индивидуальные предприниматели подают заявления непосредственно в администрацию муниципального образования или в ОБУ "Многофункциональный центр" не </w:t>
      </w:r>
      <w:proofErr w:type="gramStart"/>
      <w:r w:rsidRPr="00A122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122C5">
        <w:rPr>
          <w:rFonts w:ascii="Times New Roman" w:hAnsi="Times New Roman" w:cs="Times New Roman"/>
          <w:sz w:val="28"/>
          <w:szCs w:val="28"/>
        </w:rPr>
        <w:t xml:space="preserve"> чем за два месяца до даты окончания срока действия договора на размещение нестационарного торгового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номер по </w:t>
      </w:r>
      <w:hyperlink r:id="rId18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наименование и тип объекта;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место нахождения объекта: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группа товаров;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размер торговый площади;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срок функционирования объекта;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согласие на проведение осмотра НТО уполномоченными органами, указанными в </w:t>
      </w:r>
      <w:hyperlink w:anchor="P53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п. 1.6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настоящего Положения, для составления заключения о соответствии (несоответствии) НТО в соответствии с настоящим Положением.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паспортные данные заявителя и (или) документы, подтверждающие полномочия представителя заявителя;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копии свидетельств: о постановке на учет в налоговом органе на территории Российской Федерации; о внесении в Единый государственный реестр индивидуальных предпринимателей (юридических лиц) записи об индивидуальном предпринимателе (юридическом лице).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4.5.2. Заявления заинтересованных лиц регистрируются в журнале регистрации в течение 3 рабочих дней с даты их поступления в администрацию муниципального образования.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4.5.3. Заявления подлежат возврату в течение 7 рабочих дней с даты их регистрации в следующих случаях: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1) подача заявления неуполномоченным лицом;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2) несоответствие заявления требованиям, установленным </w:t>
      </w:r>
      <w:hyperlink w:anchor="P125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п. 4.5.1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3) предоставление недостоверной информации.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4.5.4. Цена договора на размещение НТО (без проведения торгов) определяется путем применения к цене ранее заключенного (действующего) договора наименьшего размера коэффициента-дефлятора, </w:t>
      </w:r>
      <w:r w:rsidRPr="00A122C5">
        <w:rPr>
          <w:rFonts w:ascii="Times New Roman" w:hAnsi="Times New Roman" w:cs="Times New Roman"/>
          <w:sz w:val="28"/>
          <w:szCs w:val="28"/>
        </w:rPr>
        <w:lastRenderedPageBreak/>
        <w:t>учитывающего изменение потребительских цен на товары (работы, услуги) в Российской Федерации, устанавливаемого на очередной календарный год приказом Минэкономразвития России.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7"/>
      <w:bookmarkEnd w:id="4"/>
      <w:proofErr w:type="gramStart"/>
      <w:r w:rsidRPr="00A122C5">
        <w:rPr>
          <w:rFonts w:ascii="Times New Roman" w:hAnsi="Times New Roman" w:cs="Times New Roman"/>
          <w:sz w:val="28"/>
          <w:szCs w:val="28"/>
        </w:rPr>
        <w:t xml:space="preserve">В случае изменения площади нестационарного торгового объекта и при заключении договоров на размещение сезонных объектов, передвижных средств торговли цена договора устанавливается как произведение рыночной стоимости 1 кв. м объекта на площадь объекта или как цена объекта, определяемая в соответствии с Федеральным </w:t>
      </w:r>
      <w:hyperlink r:id="rId19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от 29.07.1998 N 135-ФЗ "Об оценочной деятельности в Российской Федерации".</w:t>
      </w:r>
      <w:proofErr w:type="gramEnd"/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4.5.5. Администрация муниципального образования в срок, не превышающий двадцати рабочих дней со дня регистрации заявления, готовит заключение о соответствии (несоответствии) нестационарного торгового объекта Схеме по наименованию и типу объекта, месту нахождения объекта, группе товаров, размеру торговой площади, сроку функционирования объекта, архитектурно-художественному паспорту НТО (далее - заключение о соответствии НТО).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4.5.6. Для составления заключения о соответствии (несоответствии) НТО администрацией муниципального образования осуществляется осмотр НТО. Отсутствие владельца НТО не является препятствием для проведения осмотра.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4.5.7. По результатам осмотра составляется заключение о соответствии (несоответствии) нестационарного торгового объекта Схеме по наименованию и типу объекта, месту нахождения объекта, группе товаров, размеру торговой площади, сроку функционирования объекта, архитектурно-художественному паспорту НТО. </w:t>
      </w:r>
      <w:hyperlink w:anchor="P265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Заключение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НТО составляется в 4 экземплярах по форме согласно приложению 2 к настоящему Положению.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4.5.8. При определении соответствия (несоответствия) установленного нестационарного торгового объекта архитектурно-художественному паспорту применяются следующие критерии: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соответствие НТО ситуационному плану (площадь объекта, размещение на местности, благоустройство, озеленение);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соответствие фасадов объекта (дизайн, габариты, материалы наружной отделки, цветовая гамма);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соответствие рекламно-информационного оформления объекта (габариты, материалы, цветовая гамма, подсветка);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идентичность материалов внешней отделки, размеров соединительных декоративных элементов и общих конструкций (козырьков, фризов и т.д.) </w:t>
      </w:r>
      <w:r w:rsidRPr="00A122C5">
        <w:rPr>
          <w:rFonts w:ascii="Times New Roman" w:hAnsi="Times New Roman" w:cs="Times New Roman"/>
          <w:sz w:val="28"/>
          <w:szCs w:val="28"/>
        </w:rPr>
        <w:lastRenderedPageBreak/>
        <w:t>для объектов, сблокированных в единый модуль.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4.5.9. Администрация муниципального образования в срок не более сорока пяти рабочих дней </w:t>
      </w:r>
      <w:proofErr w:type="gramStart"/>
      <w:r w:rsidRPr="00A122C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122C5">
        <w:rPr>
          <w:rFonts w:ascii="Times New Roman" w:hAnsi="Times New Roman" w:cs="Times New Roman"/>
          <w:sz w:val="28"/>
          <w:szCs w:val="28"/>
        </w:rPr>
        <w:t xml:space="preserve"> заявления совершает одно из следующих действий: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заключает договор на размещение нестационарного торгового объекта (без проведения торгов) по форме согласно приложению 3 к постановлению Администрации муниципального образования;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отказывает в заключени</w:t>
      </w:r>
      <w:proofErr w:type="gramStart"/>
      <w:r w:rsidRPr="00A122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22C5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 (без проведения торгов).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В указанный срок не включается время на проведение оценки, проводимой в случаях, предусмотренных </w:t>
      </w:r>
      <w:hyperlink w:anchor="P147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абз. 2 п. 4.5.4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4.5.10. Основанием для отказа в заключени</w:t>
      </w:r>
      <w:proofErr w:type="gramStart"/>
      <w:r w:rsidRPr="00A122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22C5">
        <w:rPr>
          <w:rFonts w:ascii="Times New Roman" w:hAnsi="Times New Roman" w:cs="Times New Roman"/>
          <w:sz w:val="28"/>
          <w:szCs w:val="28"/>
        </w:rPr>
        <w:t xml:space="preserve"> договора на размещение НТО (без проведения торгов) является: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1) отсутствие НТО в </w:t>
      </w:r>
      <w:hyperlink r:id="rId20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>;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2) отсутствие действующего договора;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3) наличие задолженности по действующему договору;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4) наличие заключения о несоответствии НТО </w:t>
      </w:r>
      <w:hyperlink r:id="rId21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по наименованию и типу объекта, месту нахождения объекта, группе товаров, размеру торговой площади, сроку функционирования объекта, архитектурно-художественному паспорту НТО.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4.6. При прекращении срока действия договора на размещение НТО и отказе в заключени</w:t>
      </w:r>
      <w:proofErr w:type="gramStart"/>
      <w:r w:rsidRPr="00A122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122C5">
        <w:rPr>
          <w:rFonts w:ascii="Times New Roman" w:hAnsi="Times New Roman" w:cs="Times New Roman"/>
          <w:sz w:val="28"/>
          <w:szCs w:val="28"/>
        </w:rPr>
        <w:t xml:space="preserve"> договора на новый срок владелец НТО обязан демонтировать и вывезти НТО в 10-дневный срок с даты прекращения договора на размещение НТО.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В случае неисполнения владельцем НТО указанной обязанности Администрация муниципального образования осуществляет необходимые действия в соответствии со ст. 222 Гражданского кодекса РФ.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4.7. Самовольно установленные и незаконно размещенные нестационарные торговые объекты подлежат сносу (демонтажу) в порядке, предусмотренном ст. 222 Гражданского кодекса РФ.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5. Требования к архитектурно-художественному паспорту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нестационарного торгового объекта и эксплуатации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C5">
        <w:rPr>
          <w:rFonts w:ascii="Times New Roman" w:hAnsi="Times New Roman" w:cs="Times New Roman"/>
          <w:b/>
          <w:bCs/>
          <w:sz w:val="28"/>
          <w:szCs w:val="28"/>
        </w:rPr>
        <w:t>нестационарных торговых объектов,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2C5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муниципального образования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5.1. Нестационарные торговые объекты при их размещении не должны создавать помех основному функциональному использованию и визуальному восприятию окружающей среды территорий, на которых они </w:t>
      </w:r>
      <w:r w:rsidRPr="00A122C5">
        <w:rPr>
          <w:rFonts w:ascii="Times New Roman" w:hAnsi="Times New Roman" w:cs="Times New Roman"/>
          <w:sz w:val="28"/>
          <w:szCs w:val="28"/>
        </w:rPr>
        <w:lastRenderedPageBreak/>
        <w:t>размещаются.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5.2. Внешний вид НТО должен отвечать современным архитектурно-художественным требованиям с учетом долговременной эксплуатации, не терять своих качеств.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5.3. Размещение нестационарного торгового объекта должно соответствовать градостроительным, архитектурным, противопожарным, санитарным нормам, правилам и нормативам.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5.4. Конструкция НТО должна предусматривать возможность демонтажа с сохранением возможности дальнейшей эксплуатации.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5.5. Внешний вид нестационарных торговых объектов должен соответствовать архитектурно-художественному паспорту нестационарного торгового объекта, который должен быть актуализирован не реже чем 1 раз в 5 лет.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Архитектурно-художественный </w:t>
      </w:r>
      <w:hyperlink w:anchor="P379" w:history="1">
        <w:r w:rsidRPr="00A122C5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Pr="00A122C5">
        <w:rPr>
          <w:rFonts w:ascii="Times New Roman" w:hAnsi="Times New Roman" w:cs="Times New Roman"/>
          <w:sz w:val="28"/>
          <w:szCs w:val="28"/>
        </w:rPr>
        <w:t xml:space="preserve"> на размещение павильонов, киосков, мобильных киосков, остановочно-торговых комплексов выполняется в составе: ситуационного плана фасадов объекта, рекламно-информационного оформления. Благоустройство, озеленение территории выполняются в составе ситуационного плана.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Архитектурно-художественный паспорт НТО выполняется в 2 экземплярах, один из которых представляется заявителем в администрацию муниципального образования.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5.6. Для возведения (модернизации) НТО и его отделки должны применяться современные сертифицированные материалы (в т.ч. в части пожарной безопасности),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Не допускается применение кирпича, блоков, бетона, деревянных срубов, возведение стен из бруса, НТО должен устанавливаться на твердое покрытие. Не разрешается устройство заглубленных фундаментов.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5.7. Дизайнерское решение рекламно-информационного оформления должно соответствовать архитектурно-художественному паспорту НТО. Не допускается размещение рекламно-информационного оформления.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5.8. При объединении объектов в единый модуль, а также для объектов, находящихся в одной торговой зоне, разрабатывается единый комплексный архитектурно-художественный паспорт.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5.9. Проект благоустройства территории НТО должен быть выполнен в соответствии с требованиями СП 59.13330.2012, СП 42.13330.2011 и </w:t>
      </w:r>
      <w:r w:rsidRPr="00A122C5">
        <w:rPr>
          <w:rFonts w:ascii="Times New Roman" w:hAnsi="Times New Roman" w:cs="Times New Roman"/>
          <w:sz w:val="28"/>
          <w:szCs w:val="28"/>
        </w:rPr>
        <w:lastRenderedPageBreak/>
        <w:t>предусматривать устройство пешеходных дорожек и автопарковок (при наличии свободной территории) с твердым покрытием, водоотводов, элементов освещения, малых архитектурных форм, газонов и цветников, урн.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5.10. При наличии сведений о фактах самовольного изменения предпринимателем местоположения, наименования, типа объекта, площади НТО, группы реализуемых товаров, срока размещения нестационарного торгового объекта, требований архитектурно-художественного паспорта НТО администрация муниципального образования осуществляет осмотр данного НТО.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AE3466" w:rsidRDefault="00AE3466" w:rsidP="00A122C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3466" w:rsidRDefault="00AE3466" w:rsidP="00A122C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60642" w:rsidRPr="00AE3466" w:rsidRDefault="00AE3466" w:rsidP="00AE3466">
      <w:pPr>
        <w:pStyle w:val="ConsPlusNormal"/>
        <w:tabs>
          <w:tab w:val="left" w:pos="5655"/>
          <w:tab w:val="right" w:pos="9071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C154F">
        <w:rPr>
          <w:rFonts w:ascii="Times New Roman" w:hAnsi="Times New Roman" w:cs="Times New Roman"/>
          <w:sz w:val="28"/>
          <w:szCs w:val="28"/>
        </w:rPr>
        <w:t xml:space="preserve">     </w:t>
      </w:r>
      <w:r w:rsidR="00B60642" w:rsidRPr="00AE346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0642" w:rsidRPr="00AE3466" w:rsidRDefault="00AE3466" w:rsidP="00AE34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3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C15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60642" w:rsidRPr="00AE3466">
        <w:rPr>
          <w:rFonts w:ascii="Times New Roman" w:hAnsi="Times New Roman" w:cs="Times New Roman"/>
          <w:sz w:val="24"/>
          <w:szCs w:val="24"/>
        </w:rPr>
        <w:t>к Положению о размещении</w:t>
      </w:r>
    </w:p>
    <w:p w:rsidR="00B60642" w:rsidRPr="00AE3466" w:rsidRDefault="00AE3466" w:rsidP="00AE34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3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C15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60642" w:rsidRPr="00AE3466">
        <w:rPr>
          <w:rFonts w:ascii="Times New Roman" w:hAnsi="Times New Roman" w:cs="Times New Roman"/>
          <w:sz w:val="24"/>
          <w:szCs w:val="24"/>
        </w:rPr>
        <w:t>нестационарных торговых</w:t>
      </w:r>
    </w:p>
    <w:p w:rsidR="00B60642" w:rsidRPr="00AE3466" w:rsidRDefault="00AE3466" w:rsidP="00AE34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E3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C15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3466">
        <w:rPr>
          <w:rFonts w:ascii="Times New Roman" w:hAnsi="Times New Roman" w:cs="Times New Roman"/>
          <w:sz w:val="24"/>
          <w:szCs w:val="24"/>
        </w:rPr>
        <w:t xml:space="preserve"> </w:t>
      </w:r>
      <w:r w:rsidR="00B60642" w:rsidRPr="00AE3466">
        <w:rPr>
          <w:rFonts w:ascii="Times New Roman" w:hAnsi="Times New Roman" w:cs="Times New Roman"/>
          <w:sz w:val="24"/>
          <w:szCs w:val="24"/>
        </w:rPr>
        <w:t>объектов на территории</w:t>
      </w:r>
    </w:p>
    <w:p w:rsidR="00B60642" w:rsidRPr="00AE3466" w:rsidRDefault="00AE3466" w:rsidP="00A122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3466">
        <w:rPr>
          <w:rFonts w:ascii="Times New Roman" w:hAnsi="Times New Roman" w:cs="Times New Roman"/>
          <w:sz w:val="24"/>
          <w:szCs w:val="24"/>
        </w:rPr>
        <w:t xml:space="preserve"> </w:t>
      </w:r>
      <w:r w:rsidR="00B60642" w:rsidRPr="00AE34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05"/>
      <w:bookmarkEnd w:id="5"/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ПЕРЕЧЕНЬ</w:t>
      </w:r>
    </w:p>
    <w:p w:rsidR="00EF3F16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 xml:space="preserve">УЛИЦ И ПЛОЩАДЕЙ МУНИЦИПАЛЬНОГО ОБРАЗОВАНИЯ, 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22C5">
        <w:rPr>
          <w:rFonts w:ascii="Times New Roman" w:hAnsi="Times New Roman" w:cs="Times New Roman"/>
          <w:sz w:val="28"/>
          <w:szCs w:val="28"/>
        </w:rPr>
        <w:t>НА КОТОРЫХ ЗАПРЕЩАЕТСЯ</w:t>
      </w:r>
      <w:r w:rsidR="00EF3F16">
        <w:rPr>
          <w:rFonts w:ascii="Times New Roman" w:hAnsi="Times New Roman" w:cs="Times New Roman"/>
          <w:sz w:val="28"/>
          <w:szCs w:val="28"/>
        </w:rPr>
        <w:t xml:space="preserve"> </w:t>
      </w:r>
      <w:r w:rsidRPr="00A122C5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</w:t>
      </w:r>
      <w:proofErr w:type="gramEnd"/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8C154F">
      <w:pPr>
        <w:pStyle w:val="ConsPlusNormal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1.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F3F16" w:rsidRDefault="00EF3F16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EF3F16" w:rsidRDefault="00EF3F16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8C154F" w:rsidRDefault="008C154F" w:rsidP="00A122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8C154F" w:rsidP="008C154F">
      <w:pPr>
        <w:pStyle w:val="ConsPlusNormal"/>
        <w:tabs>
          <w:tab w:val="left" w:pos="6180"/>
          <w:tab w:val="right" w:pos="9071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60642" w:rsidRPr="00A122C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60642" w:rsidRPr="00A122C5" w:rsidRDefault="00B60642" w:rsidP="00A122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к Положению о размещении</w:t>
      </w:r>
    </w:p>
    <w:p w:rsidR="00B60642" w:rsidRPr="00A122C5" w:rsidRDefault="008C154F" w:rsidP="008C15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нестационарных торговых</w:t>
      </w:r>
    </w:p>
    <w:p w:rsidR="00B60642" w:rsidRPr="00A122C5" w:rsidRDefault="008C154F" w:rsidP="008C15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объектов на территории</w:t>
      </w:r>
    </w:p>
    <w:p w:rsidR="00B60642" w:rsidRPr="00A122C5" w:rsidRDefault="008C154F" w:rsidP="00A122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642" w:rsidRPr="00A122C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60642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65"/>
      <w:bookmarkEnd w:id="6"/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ЗАКЛЮЧЕНИЕ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о соответствии (несоответствии) НТО схеме размещения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2C5">
        <w:rPr>
          <w:rFonts w:ascii="Times New Roman" w:hAnsi="Times New Roman" w:cs="Times New Roman"/>
          <w:sz w:val="28"/>
          <w:szCs w:val="28"/>
        </w:rPr>
        <w:t>муниципального образования, архитектурно-художественному паспорту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 N 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на N _____от 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Новая Першина</w:t>
      </w:r>
      <w:r w:rsidRPr="00D5197C">
        <w:rPr>
          <w:rFonts w:ascii="Times New Roman" w:hAnsi="Times New Roman" w:cs="Times New Roman"/>
        </w:rPr>
        <w:t xml:space="preserve">                                 "___" ____________ 20 ___г.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Уполномоченные органы в составе: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Администрации муниципального образования</w:t>
      </w:r>
      <w:proofErr w:type="gramStart"/>
      <w:r w:rsidRPr="00D5197C">
        <w:rPr>
          <w:rFonts w:ascii="Times New Roman" w:hAnsi="Times New Roman" w:cs="Times New Roman"/>
        </w:rPr>
        <w:t>,в</w:t>
      </w:r>
      <w:proofErr w:type="gramEnd"/>
      <w:r w:rsidRPr="00D5197C">
        <w:rPr>
          <w:rFonts w:ascii="Times New Roman" w:hAnsi="Times New Roman" w:cs="Times New Roman"/>
        </w:rPr>
        <w:t xml:space="preserve"> лице 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5197C">
        <w:rPr>
          <w:rFonts w:ascii="Times New Roman" w:hAnsi="Times New Roman" w:cs="Times New Roman"/>
        </w:rPr>
        <w:t xml:space="preserve">произвели осмотр НТО (номер в </w:t>
      </w:r>
      <w:hyperlink r:id="rId22" w:history="1">
        <w:r w:rsidRPr="00D5197C">
          <w:rPr>
            <w:rFonts w:ascii="Times New Roman" w:hAnsi="Times New Roman" w:cs="Times New Roman"/>
            <w:color w:val="0000FF"/>
          </w:rPr>
          <w:t>Схеме</w:t>
        </w:r>
      </w:hyperlink>
      <w:r w:rsidRPr="00D5197C">
        <w:rPr>
          <w:rFonts w:ascii="Times New Roman" w:hAnsi="Times New Roman" w:cs="Times New Roman"/>
        </w:rPr>
        <w:t xml:space="preserve"> НТО ___________________________________</w:t>
      </w:r>
      <w:proofErr w:type="gramEnd"/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в ________________________________________ муниципальном образовании)  </w:t>
      </w:r>
      <w:proofErr w:type="gramStart"/>
      <w:r w:rsidRPr="00D5197C">
        <w:rPr>
          <w:rFonts w:ascii="Times New Roman" w:hAnsi="Times New Roman" w:cs="Times New Roman"/>
        </w:rPr>
        <w:t>на</w:t>
      </w:r>
      <w:proofErr w:type="gramEnd"/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соответствие  (несоответствие)  схеме  размещения  </w:t>
      </w:r>
      <w:proofErr w:type="gramStart"/>
      <w:r w:rsidRPr="00D5197C">
        <w:rPr>
          <w:rFonts w:ascii="Times New Roman" w:hAnsi="Times New Roman" w:cs="Times New Roman"/>
        </w:rPr>
        <w:t>нестационарных</w:t>
      </w:r>
      <w:proofErr w:type="gramEnd"/>
      <w:r w:rsidRPr="00D5197C">
        <w:rPr>
          <w:rFonts w:ascii="Times New Roman" w:hAnsi="Times New Roman" w:cs="Times New Roman"/>
        </w:rPr>
        <w:t xml:space="preserve">  торговых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объектов   на   территории   муниципального образования,  </w:t>
      </w:r>
      <w:proofErr w:type="gramStart"/>
      <w:r w:rsidRPr="00D5197C">
        <w:rPr>
          <w:rFonts w:ascii="Times New Roman" w:hAnsi="Times New Roman" w:cs="Times New Roman"/>
        </w:rPr>
        <w:t>архитектурно-художественному</w:t>
      </w:r>
      <w:proofErr w:type="gramEnd"/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паспорту.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Установлено: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1. НТО функционирует (не функционирует) 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2. Субъект предпринимательства, осуществляющий деятельность в НТО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3. Группа товаров НТО соответствует (не соответствует) </w:t>
      </w:r>
      <w:hyperlink r:id="rId23" w:history="1">
        <w:r w:rsidRPr="00D5197C">
          <w:rPr>
            <w:rFonts w:ascii="Times New Roman" w:hAnsi="Times New Roman" w:cs="Times New Roman"/>
            <w:color w:val="0000FF"/>
          </w:rPr>
          <w:t>Схеме</w:t>
        </w:r>
      </w:hyperlink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4. Наименование и тип объекта НТО соответствует (не соответствует) Схеме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5. Место нахождения НТО соответствует (не соответствует) </w:t>
      </w:r>
      <w:hyperlink r:id="rId24" w:history="1">
        <w:r w:rsidRPr="00D5197C">
          <w:rPr>
            <w:rFonts w:ascii="Times New Roman" w:hAnsi="Times New Roman" w:cs="Times New Roman"/>
            <w:color w:val="0000FF"/>
          </w:rPr>
          <w:t>Схеме</w:t>
        </w:r>
      </w:hyperlink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6. Размер площади НТО соответствует (не соответствует) </w:t>
      </w:r>
      <w:hyperlink r:id="rId25" w:history="1">
        <w:r w:rsidRPr="00D5197C">
          <w:rPr>
            <w:rFonts w:ascii="Times New Roman" w:hAnsi="Times New Roman" w:cs="Times New Roman"/>
            <w:color w:val="0000FF"/>
          </w:rPr>
          <w:t>Схеме</w:t>
        </w:r>
      </w:hyperlink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7. Местонахождение  НТО  соответствует   (не  соответствует)  ситуационному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плану архитектурно-художественного паспорта 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lastRenderedPageBreak/>
        <w:t>8. Фасады НТО соответствуют (не соответствуют) архитектурно-художественному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паспорту 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9. Рекламно-информационное оформление НТО  соответствует (не соответствует)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архитектурно-художественному паспорту 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10. Благоустройство,   озеленение     соответствует    (не   соответствует)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архитектурно-художественному паспорту 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Пояснение уполномоченного органа (в случае несоответствия):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Вывод:  </w:t>
      </w:r>
      <w:proofErr w:type="gramStart"/>
      <w:r w:rsidRPr="00D5197C">
        <w:rPr>
          <w:rFonts w:ascii="Times New Roman" w:hAnsi="Times New Roman" w:cs="Times New Roman"/>
        </w:rPr>
        <w:t>(НТО    соответствует    (не соответствует)    схеме     размещения</w:t>
      </w:r>
      <w:proofErr w:type="gramEnd"/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нестационарных    торговых    объектов    на   территории   муниципального образования</w:t>
      </w:r>
      <w:proofErr w:type="gramStart"/>
      <w:r w:rsidRPr="00D5197C">
        <w:rPr>
          <w:rFonts w:ascii="Times New Roman" w:hAnsi="Times New Roman" w:cs="Times New Roman"/>
        </w:rPr>
        <w:t>,а</w:t>
      </w:r>
      <w:proofErr w:type="gramEnd"/>
      <w:r w:rsidRPr="00D5197C">
        <w:rPr>
          <w:rFonts w:ascii="Times New Roman" w:hAnsi="Times New Roman" w:cs="Times New Roman"/>
        </w:rPr>
        <w:t>рхитектурно-художественному паспорту):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Администрация муниципального образования: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___________________________________________________________________________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 xml:space="preserve">Предложения  для  включения  в  договор  на  размещение НТО на новый срок </w:t>
      </w:r>
      <w:proofErr w:type="gramStart"/>
      <w:r w:rsidRPr="00D5197C">
        <w:rPr>
          <w:rFonts w:ascii="Times New Roman" w:hAnsi="Times New Roman" w:cs="Times New Roman"/>
        </w:rPr>
        <w:t>в</w:t>
      </w:r>
      <w:proofErr w:type="gramEnd"/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раздел "Особые условия":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Подписи представителей уполномоченных органов: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 (______________________________)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Подпись              Ф.И.О.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_____________________ (______________________________)</w:t>
      </w:r>
    </w:p>
    <w:p w:rsidR="00B60642" w:rsidRPr="00D5197C" w:rsidRDefault="00B60642" w:rsidP="00D5197C">
      <w:pPr>
        <w:pStyle w:val="ConsPlusNonformat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Подпись             Ф.И.О.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ТИПОВАЯ ФОРМА ДОГОВОРА</w:t>
      </w: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на размещение нестационарного торгового объекта</w:t>
      </w:r>
    </w:p>
    <w:p w:rsidR="00B60642" w:rsidRPr="00D5197C" w:rsidRDefault="00B60642" w:rsidP="00D5197C">
      <w:pPr>
        <w:pStyle w:val="ConsPlusTitle"/>
        <w:jc w:val="center"/>
        <w:rPr>
          <w:rFonts w:ascii="Times New Roman" w:hAnsi="Times New Roman" w:cs="Times New Roman"/>
        </w:rPr>
      </w:pPr>
      <w:r w:rsidRPr="00D5197C">
        <w:rPr>
          <w:rFonts w:ascii="Times New Roman" w:hAnsi="Times New Roman" w:cs="Times New Roman"/>
        </w:rPr>
        <w:t>(без проведения аукциона)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8C154F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тарый Город</w:t>
      </w:r>
      <w:r w:rsidR="00B60642">
        <w:rPr>
          <w:rFonts w:ascii="Times New Roman" w:hAnsi="Times New Roman" w:cs="Times New Roman"/>
        </w:rPr>
        <w:t xml:space="preserve">                   </w:t>
      </w:r>
      <w:r w:rsidR="00B60642" w:rsidRPr="00D5197C">
        <w:rPr>
          <w:rFonts w:ascii="Times New Roman" w:hAnsi="Times New Roman" w:cs="Times New Roman"/>
        </w:rPr>
        <w:t>"__" _</w:t>
      </w:r>
    </w:p>
    <w:p w:rsidR="00B60642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 в лице 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(полное наименование предпринимателя, юр. лица)        (должность, Ф.И.О.)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2C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>-ое)  в  дальнейшем  "Предприниматель",   с   одной   стороны,  и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  в   лице  главы администрации муниципального образования ________________________________________,    действующего    на   основании Устава, 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именуемый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 в  дальнейшем  "Администрация", с другой стороны, а вместеименуемые               "Стороны",               на               основании___________________________________________________________________________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2C5">
        <w:rPr>
          <w:rFonts w:ascii="Times New Roman" w:hAnsi="Times New Roman" w:cs="Times New Roman"/>
          <w:sz w:val="24"/>
          <w:szCs w:val="24"/>
        </w:rPr>
        <w:t>(основания  для  заключения  договора  в заключения договора без проведения</w:t>
      </w:r>
      <w:proofErr w:type="gramEnd"/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торгов) заключили настоящий договор о нижеследующем: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36"/>
      <w:bookmarkEnd w:id="7"/>
      <w:r w:rsidRPr="00A122C5">
        <w:rPr>
          <w:rFonts w:ascii="Times New Roman" w:hAnsi="Times New Roman" w:cs="Times New Roman"/>
          <w:sz w:val="24"/>
          <w:szCs w:val="24"/>
        </w:rPr>
        <w:t xml:space="preserve">1.1.   Администрация    предоставляет    Предпринимателю   право  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22C5">
        <w:rPr>
          <w:rFonts w:ascii="Times New Roman" w:hAnsi="Times New Roman" w:cs="Times New Roman"/>
          <w:sz w:val="24"/>
          <w:szCs w:val="24"/>
        </w:rPr>
        <w:t>нестационарный торговый объект: 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2C5">
        <w:rPr>
          <w:rFonts w:ascii="Times New Roman" w:hAnsi="Times New Roman" w:cs="Times New Roman"/>
          <w:sz w:val="24"/>
          <w:szCs w:val="24"/>
        </w:rPr>
        <w:t>(номер по схеме, наименование и тип объекта,</w:t>
      </w:r>
      <w:proofErr w:type="gramEnd"/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размер торговой площади)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(далее - Объект): 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(место нахождения нестационарного торгового объекта)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а Предприниматель  обязуется разместить и обеспечить в течение всего  срока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действия  договора  на  условиях и в  порядке, предусмотренных 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2. Цена за размещение Объекта и порядок расчетов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2.1.      Цена      договора      за     весь     период     составляет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(сумма указывается цифрами и прописью)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2.2.  Цена за размещение Объекта перечисляется Предпринимателем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равными</w:t>
      </w:r>
      <w:proofErr w:type="gramEnd"/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частями  ежеквартально в соответствии с </w:t>
      </w:r>
      <w:hyperlink w:anchor="P655" w:history="1">
        <w:r w:rsidRPr="00A122C5">
          <w:rPr>
            <w:rFonts w:ascii="Times New Roman" w:hAnsi="Times New Roman" w:cs="Times New Roman"/>
            <w:color w:val="0000FF"/>
            <w:sz w:val="24"/>
            <w:szCs w:val="24"/>
          </w:rPr>
          <w:t>приложением 1</w:t>
        </w:r>
      </w:hyperlink>
      <w:r w:rsidRPr="00A122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путем       перечисления       денежных      средств     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     следующим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реквизитам 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2.3. Размер цены за размещение Объекта является окончательным и не подлежит изменению в период действия настоящего договора.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2.4. Индексация цены договора является обязательной при заключении договора на новый срок.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lastRenderedPageBreak/>
        <w:t>3. Права и обязанности Сторон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3.1. Предприниматель имеет право: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Разместить Объект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по местоположению в соответствии с </w:t>
      </w:r>
      <w:hyperlink w:anchor="P536" w:history="1">
        <w:r w:rsidRPr="00A122C5">
          <w:rPr>
            <w:rFonts w:ascii="Times New Roman" w:hAnsi="Times New Roman" w:cs="Times New Roman"/>
            <w:color w:val="0000FF"/>
            <w:sz w:val="24"/>
            <w:szCs w:val="24"/>
          </w:rPr>
          <w:t>пунктом 1.1</w:t>
        </w:r>
      </w:hyperlink>
      <w:r w:rsidRPr="00A122C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3.1.2. Использовать Объект для осуществления торговой деятельности в соответствии с требованиями настоящего договора и действующего законодательства РФ.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3.1.3. Досрочно отказаться от исполнения настоящего договора по основаниям и в порядке, предусмотренном настоящим договором и законодательством РФ.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3.1.4. Не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чем за два месяца до окончания срока действия договора обратиться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C5">
        <w:rPr>
          <w:rFonts w:ascii="Times New Roman" w:hAnsi="Times New Roman" w:cs="Times New Roman"/>
          <w:sz w:val="24"/>
          <w:szCs w:val="24"/>
        </w:rPr>
        <w:t>муниципального образования с письменным заявлением о заключении договора на новый срок.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3.1.5. Заключить временный договор на подключение к электросетям на срок до 1 года.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 Предприниматель обязан: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3.2.1. Своевременно вносить плату за размещение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3.2.2. Исполнять обязательства по настоящему договору лично, не допуская передачу права пользования Объектом третьим лицам.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3.2.3. Сохранять наименование и тип объекта, внешний вид, оформление, место нахождения, группу товаров, размер объекта, указанные в схеме, в течение установленного срока его размещения и соблюдать </w:t>
      </w:r>
      <w:hyperlink w:anchor="P36" w:history="1">
        <w:r w:rsidRPr="00A122C5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A122C5">
        <w:rPr>
          <w:rFonts w:ascii="Times New Roman" w:hAnsi="Times New Roman" w:cs="Times New Roman"/>
          <w:sz w:val="24"/>
          <w:szCs w:val="24"/>
        </w:rPr>
        <w:t xml:space="preserve"> о размещении нестационарных торговых объектов на территории муниципального образования.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3.2.4. Обеспечивать функционирование Объекта в соответствии с требованиями настоящего договора, требованиями действующего законодательства.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3.2.5. Обеспечить соблюдение санитарных норм и правил, вывоз мусора и иных отходов от использования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3.2.6. Соблюдать при размещении Объекта требования экологических, санитарно-гигиенических, противопожарных и иных правил, нормативов.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3.2.7. Использовать Объект способами, которые не должны наносить вред окружающей среде.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3.2.8. Не допускать загрязнения, захламления места размещения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3.2.9. При прекращении договора в 10-дневный срок обеспечить демонтаж и вывоз Объекта с места его размещения.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3.2.10. Осуществлять праздничное оформление объекта к государственным праздничным дням Российской Федерации и праздничным дням и памятным датам субъекта Российской Федерации и муниципального образования.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3.2.11. В течение двух месяцев с момента заключения договора разработать паспорт благоустройства нестационарного торгового объекта и обратиться в </w:t>
      </w:r>
      <w:r w:rsidRPr="00A122C5">
        <w:rPr>
          <w:rFonts w:ascii="Times New Roman" w:hAnsi="Times New Roman" w:cs="Times New Roman"/>
          <w:sz w:val="24"/>
          <w:szCs w:val="24"/>
        </w:rPr>
        <w:lastRenderedPageBreak/>
        <w:t>администрацию муниципального образования (по месту нахождения объекта) для его утверждения (подпун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>ючается при заключении договоров на размещение киосков, торговых остановочных комплексов, павильонов).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3.3. Администрация имеет право: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3.3.1. Получать своевременно и в полном объеме плату за размещение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3.3.2. Осуществлять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исполнением настоящего договора.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3.3.3. Досрочно отказаться от исполнения настоящего договора по основаниям и в порядке, предусмотренном настоящим договором и законодательством РФ.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3.4. Администрация обязана заключить с предпринимателем договор на новый срок в случае добросовестного исполнения условий настоящего договора.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4.1. Настоящий договор действует с момента его подписания Сторонами и до "___" ____________20__, а в части исполнения обязательств по оплате - до момента исполнения таких обязательств.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5.2. В случае просрочки уплаты платежей Предприниматель обязан выплатить Администрации пеню в размере 0,1% от суммы долга за каждый день просрочки.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5.3. В случае невыполнения обязанности по демонтажу и вывозу объекта по окончании срока действия договора Предприниматель уплачивает штраф в размере цены договора.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6. Изменение и расторжение договора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6.1. По соглашению Сторон настоящий договор может быть изменен. При этом не допускается изменение следующих существенных условий договора: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1) предмет договора на размещение нестационарного торгового объекта;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2) цена договора, по которой заключен договор на размещение нестационарного торгового объекта, а также порядок и сроки ее внесения;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3) местоположение, наименование и тип объекта, торговая площадь НТО, группа реализуемых товаров, срок размещения нестационарного торгового объекта.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6.2. Внесение изменений в настоящий договор осуществляется путем заключения дополнительного соглашения, подписываемого Сторонами.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6.4. Договор на размещение нестационарного торгового объекта прекращается в случаях: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lastRenderedPageBreak/>
        <w:t>1) прекращения деятельности Предпринимателем;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2) ликвидации юридического лица.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6.5. Действие договора прекращается досрочно в одностороннем порядке, а нестационарный торговый объект демонтируется в </w:t>
      </w:r>
      <w:hyperlink r:id="rId26" w:history="1">
        <w:r w:rsidRPr="00A122C5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A122C5">
        <w:rPr>
          <w:rFonts w:ascii="Times New Roman" w:hAnsi="Times New Roman" w:cs="Times New Roman"/>
          <w:sz w:val="24"/>
          <w:szCs w:val="24"/>
        </w:rPr>
        <w:t>, предусмотренном ст. 222 Гражданского кодекса РФ, в следующих случаях: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1) неоднократного нарушения Предпринимателем существенных условий настоящего договора;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2) неисполнения Предпринимателем обязанностей по настоящему договору;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3) при наличии заключения о несоответствии НТО;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4) принятия органом местного самоуправления следующих решений: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о размещении (реконструкции) объектов капитального строительства за счет средств муниципального бюджета;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резервирования и (или) изъятия земельного участка для муниципальных нужд;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развития застроенных территорий муниципального образования;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6.6. В 10-дневный срок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Соглашения о расторжении настоящего договора предприниматель обязан демонтировать и вывезти НТО.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7. Особые условия договора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8.1. Любые споры, возникающие из настоящего договора или в связи с ним, разрешаются Сторонами путем ведения переговоров, а в случае недостижения согласия передаются на рассмотрение Арбитражного суда Курской области в установленном порядке.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8.2. Настоящий договор составлен в 2 экземплярах, имеющих одинаковую юридическую силу, - по одному для каждой из Сторон, один из которых хранится в Администрации не менее 3 лет с момента его подписания Сторонами.</w:t>
      </w:r>
    </w:p>
    <w:p w:rsidR="00B60642" w:rsidRPr="00A122C5" w:rsidRDefault="00B60642" w:rsidP="00A12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8.3. </w:t>
      </w:r>
      <w:hyperlink w:anchor="P655" w:history="1">
        <w:r w:rsidRPr="00A122C5"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 w:rsidRPr="00A122C5">
        <w:rPr>
          <w:rFonts w:ascii="Times New Roman" w:hAnsi="Times New Roman" w:cs="Times New Roman"/>
          <w:sz w:val="24"/>
          <w:szCs w:val="24"/>
        </w:rPr>
        <w:t xml:space="preserve"> к договору - Суммы платежей и сроки их внесения составляют неотъемлемую часть настоящего договора.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9. Реквизиты и подписи Сторон</w:t>
      </w:r>
    </w:p>
    <w:p w:rsidR="00B60642" w:rsidRPr="00A122C5" w:rsidRDefault="00B60642" w:rsidP="00A12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lastRenderedPageBreak/>
        <w:t>Предприниматель                      Администрациямуниципального образования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Подпись ___________________          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A12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М.П.                                     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5197C">
        <w:rPr>
          <w:rFonts w:ascii="Times New Roman" w:hAnsi="Times New Roman" w:cs="Times New Roman"/>
        </w:rPr>
        <w:t>________ 20__ г.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D5197C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Default="00B60642" w:rsidP="00D5197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60642" w:rsidRPr="00A122C5" w:rsidRDefault="008C154F" w:rsidP="008C154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0642" w:rsidRPr="00A122C5" w:rsidRDefault="008C154F" w:rsidP="008C15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к договору на размещение</w:t>
      </w:r>
    </w:p>
    <w:p w:rsidR="00B60642" w:rsidRPr="00A122C5" w:rsidRDefault="00B60642" w:rsidP="00A122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</w:p>
    <w:p w:rsidR="00B60642" w:rsidRPr="00A122C5" w:rsidRDefault="008C154F" w:rsidP="008C15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(без проведения аукциона)</w:t>
      </w:r>
    </w:p>
    <w:p w:rsidR="00B60642" w:rsidRPr="00A122C5" w:rsidRDefault="008C154F" w:rsidP="008C15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60642" w:rsidRPr="00A122C5">
        <w:rPr>
          <w:rFonts w:ascii="Times New Roman" w:hAnsi="Times New Roman" w:cs="Times New Roman"/>
          <w:sz w:val="24"/>
          <w:szCs w:val="24"/>
        </w:rPr>
        <w:t>от "__" 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№__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655"/>
      <w:bookmarkEnd w:id="8"/>
      <w:r w:rsidRPr="00A122C5">
        <w:rPr>
          <w:rFonts w:ascii="Times New Roman" w:hAnsi="Times New Roman" w:cs="Times New Roman"/>
          <w:sz w:val="24"/>
          <w:szCs w:val="24"/>
        </w:rPr>
        <w:t>СУММЫ ПЛАТЕЖЕЙ И СРОКИ ИХ ВНЕСЕНИЯ</w:t>
      </w:r>
    </w:p>
    <w:p w:rsidR="00B60642" w:rsidRPr="00D5197C" w:rsidRDefault="00B60642" w:rsidP="00D5197C">
      <w:pPr>
        <w:pStyle w:val="ConsPlusNormal"/>
        <w:jc w:val="center"/>
        <w:rPr>
          <w:rFonts w:ascii="Times New Roman" w:hAnsi="Times New Roman" w:cs="Times New Roman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Плата по договору за период </w:t>
      </w:r>
      <w:proofErr w:type="gramStart"/>
      <w:r w:rsidRPr="00A122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22C5">
        <w:rPr>
          <w:rFonts w:ascii="Times New Roman" w:hAnsi="Times New Roman" w:cs="Times New Roman"/>
          <w:sz w:val="24"/>
          <w:szCs w:val="24"/>
        </w:rPr>
        <w:t xml:space="preserve"> _______________ до ______________ составляет:</w:t>
      </w: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в том числе по периодам: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0"/>
        <w:gridCol w:w="1560"/>
        <w:gridCol w:w="5880"/>
      </w:tblGrid>
      <w:tr w:rsidR="00B60642" w:rsidRPr="00A122C5">
        <w:tc>
          <w:tcPr>
            <w:tcW w:w="1800" w:type="dxa"/>
            <w:vMerge w:val="restart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560" w:type="dxa"/>
            <w:vMerge w:val="restart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C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C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8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C5">
              <w:rPr>
                <w:rFonts w:ascii="Times New Roman" w:hAnsi="Times New Roman" w:cs="Times New Roman"/>
                <w:sz w:val="24"/>
                <w:szCs w:val="24"/>
              </w:rPr>
              <w:t>Сроки внесения платы</w:t>
            </w:r>
          </w:p>
        </w:tc>
      </w:tr>
      <w:tr w:rsidR="00B60642" w:rsidRPr="00A122C5">
        <w:tc>
          <w:tcPr>
            <w:tcW w:w="1800" w:type="dxa"/>
            <w:vMerge/>
          </w:tcPr>
          <w:p w:rsidR="00B60642" w:rsidRPr="00A122C5" w:rsidRDefault="00B60642" w:rsidP="00D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60642" w:rsidRPr="00A122C5" w:rsidRDefault="00B60642" w:rsidP="00D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2C5">
              <w:rPr>
                <w:rFonts w:ascii="Times New Roman" w:hAnsi="Times New Roman" w:cs="Times New Roman"/>
                <w:sz w:val="24"/>
                <w:szCs w:val="24"/>
              </w:rPr>
              <w:t>Дата внесения: сумма (руб.)</w:t>
            </w:r>
          </w:p>
        </w:tc>
      </w:tr>
      <w:tr w:rsidR="00B60642" w:rsidRPr="00A122C5">
        <w:tc>
          <w:tcPr>
            <w:tcW w:w="180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642" w:rsidRPr="00A122C5">
        <w:tc>
          <w:tcPr>
            <w:tcW w:w="180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642" w:rsidRPr="00A122C5">
        <w:tc>
          <w:tcPr>
            <w:tcW w:w="180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B60642" w:rsidRPr="00A122C5" w:rsidRDefault="00B60642" w:rsidP="00D519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Предприниматель                     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C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______________________________      __________________________________</w:t>
      </w: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 xml:space="preserve">Подпись                             </w:t>
      </w:r>
      <w:proofErr w:type="spellStart"/>
      <w:proofErr w:type="gramStart"/>
      <w:r w:rsidRPr="00A122C5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proofErr w:type="gramEnd"/>
    </w:p>
    <w:p w:rsidR="00B60642" w:rsidRPr="00A122C5" w:rsidRDefault="00B60642" w:rsidP="00D519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22C5">
        <w:rPr>
          <w:rFonts w:ascii="Times New Roman" w:hAnsi="Times New Roman" w:cs="Times New Roman"/>
          <w:sz w:val="24"/>
          <w:szCs w:val="24"/>
        </w:rPr>
        <w:t>М.П.                                 М.П.</w:t>
      </w: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 w:rsidP="00D519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60642" w:rsidRPr="00A122C5" w:rsidRDefault="00B60642">
      <w:pPr>
        <w:pStyle w:val="ConsPlusNormal"/>
        <w:jc w:val="both"/>
        <w:rPr>
          <w:rFonts w:cs="Times New Roman"/>
          <w:sz w:val="24"/>
          <w:szCs w:val="24"/>
        </w:rPr>
      </w:pPr>
    </w:p>
    <w:p w:rsidR="00B60642" w:rsidRPr="00A122C5" w:rsidRDefault="00B60642">
      <w:pPr>
        <w:pStyle w:val="ConsPlusNormal"/>
        <w:jc w:val="both"/>
        <w:rPr>
          <w:rFonts w:cs="Times New Roman"/>
          <w:sz w:val="24"/>
          <w:szCs w:val="24"/>
        </w:rPr>
      </w:pPr>
    </w:p>
    <w:p w:rsidR="00B60642" w:rsidRPr="00A122C5" w:rsidRDefault="00B60642">
      <w:pPr>
        <w:rPr>
          <w:sz w:val="24"/>
          <w:szCs w:val="24"/>
        </w:rPr>
      </w:pPr>
    </w:p>
    <w:sectPr w:rsidR="00B60642" w:rsidRPr="00A122C5" w:rsidSect="00D5197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D62"/>
    <w:rsid w:val="000353D8"/>
    <w:rsid w:val="000B4EBF"/>
    <w:rsid w:val="002A7612"/>
    <w:rsid w:val="002E3578"/>
    <w:rsid w:val="003579EB"/>
    <w:rsid w:val="0038713F"/>
    <w:rsid w:val="003D306B"/>
    <w:rsid w:val="00455D62"/>
    <w:rsid w:val="005D2BD3"/>
    <w:rsid w:val="005F63B3"/>
    <w:rsid w:val="00612C59"/>
    <w:rsid w:val="00654A04"/>
    <w:rsid w:val="006B28C7"/>
    <w:rsid w:val="006E5804"/>
    <w:rsid w:val="00787DF9"/>
    <w:rsid w:val="00820FD5"/>
    <w:rsid w:val="0087002F"/>
    <w:rsid w:val="008C154F"/>
    <w:rsid w:val="009A6781"/>
    <w:rsid w:val="00A030F9"/>
    <w:rsid w:val="00A122C5"/>
    <w:rsid w:val="00A433CB"/>
    <w:rsid w:val="00A645E7"/>
    <w:rsid w:val="00A85522"/>
    <w:rsid w:val="00AE3466"/>
    <w:rsid w:val="00B11407"/>
    <w:rsid w:val="00B60642"/>
    <w:rsid w:val="00B66579"/>
    <w:rsid w:val="00C74C5A"/>
    <w:rsid w:val="00CA4677"/>
    <w:rsid w:val="00D5197C"/>
    <w:rsid w:val="00D52BBF"/>
    <w:rsid w:val="00DA6A61"/>
    <w:rsid w:val="00ED1244"/>
    <w:rsid w:val="00EF3F16"/>
    <w:rsid w:val="00FC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5D6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455D6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55D62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32F1F2DD7AA0D48C1E69185B4AE9410D435B3B1423EE65507C65C0C22BF3C0164252E54BCF407D29AF5Z457K" TargetMode="External"/><Relationship Id="rId13" Type="http://schemas.openxmlformats.org/officeDocument/2006/relationships/hyperlink" Target="consultantplus://offline/ref=EEB32F1F2DD7AA0D48C1E69185B4AE9410D435B3B1423EE65507C65C0C22BF3C0164252E54BCF407D29AF5Z457K" TargetMode="External"/><Relationship Id="rId18" Type="http://schemas.openxmlformats.org/officeDocument/2006/relationships/hyperlink" Target="consultantplus://offline/ref=EEB32F1F2DD7AA0D48C1E69185B4AE9410D435B3B1423EE65507C65C0C22BF3C0164252E54BCF407D29AF5Z457K" TargetMode="External"/><Relationship Id="rId26" Type="http://schemas.openxmlformats.org/officeDocument/2006/relationships/hyperlink" Target="consultantplus://offline/ref=EEB32F1F2DD7AA0D48C1E69185B4AE9410D435B3B64C33EB5E07C65C0C22BF3C0164252E54BCF407D29AF7Z45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EB32F1F2DD7AA0D48C1E69185B4AE9410D435B3B1423EE65507C65C0C22BF3C0164252E54BCF407D29AF5Z457K" TargetMode="External"/><Relationship Id="rId7" Type="http://schemas.openxmlformats.org/officeDocument/2006/relationships/hyperlink" Target="consultantplus://offline/ref=EEB32F1F2DD7AA0D48C1F89C93D8F49816DF6EBDBA473DB401589D015BZ25BK" TargetMode="External"/><Relationship Id="rId12" Type="http://schemas.openxmlformats.org/officeDocument/2006/relationships/hyperlink" Target="consultantplus://offline/ref=EEB32F1F2DD7AA0D48C1E69185B4AE9410D435B3B1423EE65507C65C0C22BF3C0164252E54BCF407D29AF5Z457K" TargetMode="External"/><Relationship Id="rId17" Type="http://schemas.openxmlformats.org/officeDocument/2006/relationships/hyperlink" Target="consultantplus://offline/ref=EEB32F1F2DD7AA0D48C1E69185B4AE9410D435B3B1423EE65507C65C0C22BF3C0164252E54BCF407D29AF5Z457K" TargetMode="External"/><Relationship Id="rId25" Type="http://schemas.openxmlformats.org/officeDocument/2006/relationships/hyperlink" Target="consultantplus://offline/ref=EEB32F1F2DD7AA0D48C1E69185B4AE9410D435B3B1423EE65507C65C0C22BF3C0164252E54BCF407D29AF5Z45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B32F1F2DD7AA0D48C1E69185B4AE9410D435B3B1423EE65507C65C0C22BF3C0164252E54BCF407D29AF5Z457K" TargetMode="External"/><Relationship Id="rId20" Type="http://schemas.openxmlformats.org/officeDocument/2006/relationships/hyperlink" Target="consultantplus://offline/ref=EEB32F1F2DD7AA0D48C1E69185B4AE9410D435B3B1423EE65507C65C0C22BF3C0164252E54BCF407D29AF5Z45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B32F1F2DD7AA0D48C1E69185B4AE9410D435B3B1423EE65507C65C0C22BF3C0164252E54BCF407D29AF5Z457K" TargetMode="External"/><Relationship Id="rId11" Type="http://schemas.openxmlformats.org/officeDocument/2006/relationships/hyperlink" Target="consultantplus://offline/ref=EEB32F1F2DD7AA0D48C1E69185B4AE9410D435B3B1423EE65507C65C0C22BF3C0164252E54BCF407D29AF5Z457K" TargetMode="External"/><Relationship Id="rId24" Type="http://schemas.openxmlformats.org/officeDocument/2006/relationships/hyperlink" Target="consultantplus://offline/ref=EEB32F1F2DD7AA0D48C1E69185B4AE9410D435B3B1423EE65507C65C0C22BF3C0164252E54BCF407D29AF5Z457K" TargetMode="External"/><Relationship Id="rId5" Type="http://schemas.openxmlformats.org/officeDocument/2006/relationships/hyperlink" Target="consultantplus://offline/ref=EEB32F1F2DD7AA0D48C1F89C93D8F49815DF6ABFB5473DB401589D015B2BB56B462B7C6C10B1F406ZD56K" TargetMode="External"/><Relationship Id="rId15" Type="http://schemas.openxmlformats.org/officeDocument/2006/relationships/hyperlink" Target="consultantplus://offline/ref=EEB32F1F2DD7AA0D48C1E69185B4AE9410D435B3B44733E75C07C65C0C22BF3CZ051K" TargetMode="External"/><Relationship Id="rId23" Type="http://schemas.openxmlformats.org/officeDocument/2006/relationships/hyperlink" Target="consultantplus://offline/ref=EEB32F1F2DD7AA0D48C1E69185B4AE9410D435B3B1423EE65507C65C0C22BF3C0164252E54BCF407D29AF5Z457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EB32F1F2DD7AA0D48C1E69185B4AE9410D435B3B1423EE65507C65C0C22BF3C0164252E54BCF407D29AF5Z457K" TargetMode="External"/><Relationship Id="rId19" Type="http://schemas.openxmlformats.org/officeDocument/2006/relationships/hyperlink" Target="consultantplus://offline/ref=EEB32F1F2DD7AA0D48C1F89C93D8F49815DF6ABDB2453DB401589D015BZ25BK" TargetMode="External"/><Relationship Id="rId4" Type="http://schemas.openxmlformats.org/officeDocument/2006/relationships/hyperlink" Target="consultantplus://offline/ref=EEB32F1F2DD7AA0D48C1F89C93D8F49815DE6CB7B3453DB401589D015B2BB56B462B7C6C10B1F40FZD50K" TargetMode="External"/><Relationship Id="rId9" Type="http://schemas.openxmlformats.org/officeDocument/2006/relationships/hyperlink" Target="consultantplus://offline/ref=EEB32F1F2DD7AA0D48C1E69185B4AE9410D435B3B1423EE65507C65C0C22BF3C0164252E54BCF407D29AF5Z457K" TargetMode="External"/><Relationship Id="rId14" Type="http://schemas.openxmlformats.org/officeDocument/2006/relationships/hyperlink" Target="consultantplus://offline/ref=EEB32F1F2DD7AA0D48C1E69185B4AE9410D435B3B1423EE65507C65C0C22BF3C0164252E54BCF407D29AF5Z457K" TargetMode="External"/><Relationship Id="rId22" Type="http://schemas.openxmlformats.org/officeDocument/2006/relationships/hyperlink" Target="consultantplus://offline/ref=EEB32F1F2DD7AA0D48C1E69185B4AE9410D435B3B1423EE65507C65C0C22BF3C0164252E54BCF407D29AF5Z457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6612</Words>
  <Characters>37691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2018-05-14T07:38:00Z</cp:lastPrinted>
  <dcterms:created xsi:type="dcterms:W3CDTF">2018-04-26T10:29:00Z</dcterms:created>
  <dcterms:modified xsi:type="dcterms:W3CDTF">2018-05-14T07:40:00Z</dcterms:modified>
</cp:coreProperties>
</file>