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B4" w:rsidRPr="00B928BE" w:rsidRDefault="00C179B4" w:rsidP="00C179B4">
      <w:pPr>
        <w:ind w:firstLine="540"/>
        <w:jc w:val="both"/>
        <w:rPr>
          <w:sz w:val="28"/>
          <w:szCs w:val="28"/>
        </w:rPr>
      </w:pPr>
      <w:r w:rsidRPr="00B928BE">
        <w:rPr>
          <w:sz w:val="28"/>
          <w:szCs w:val="28"/>
        </w:rPr>
        <w:t>Прокуратурой Дмитриевского района в истекшем периоде 2019 года проведена проверка соблюдения требований пожарной безопасности. По результатам проведенной проверки установлено, что 6 муниципальных образований Дмитриевского района не произвели отчистку сухой растительности, не создали защитные противопожарные минерализованные полосы, предупреждающие распространение огня при природных пожарах, в связи с чем произошли возгорания сухой травы на территории муниципальных образований.</w:t>
      </w:r>
    </w:p>
    <w:p w:rsidR="00C179B4" w:rsidRDefault="00C179B4" w:rsidP="00C179B4">
      <w:pPr>
        <w:ind w:firstLine="540"/>
        <w:jc w:val="both"/>
        <w:rPr>
          <w:sz w:val="28"/>
          <w:szCs w:val="28"/>
        </w:rPr>
      </w:pPr>
      <w:r w:rsidRPr="00D2777E">
        <w:rPr>
          <w:sz w:val="28"/>
          <w:szCs w:val="28"/>
        </w:rPr>
        <w:t>По вышеуказанным фактам прокурором района возбуждено 6 дел об административные правонарушения по ч. 1 ст. 20.4 КоАП РФ в отношении</w:t>
      </w:r>
      <w:r>
        <w:rPr>
          <w:sz w:val="28"/>
          <w:szCs w:val="28"/>
        </w:rPr>
        <w:t xml:space="preserve"> 6</w:t>
      </w:r>
      <w:r w:rsidRPr="00D2777E">
        <w:rPr>
          <w:sz w:val="28"/>
          <w:szCs w:val="28"/>
        </w:rPr>
        <w:t xml:space="preserve"> глав муниципальных образований, из которых 5 в настоящее время рассмотрены, 5 должностных лиц привлечены к административной ответственности, 1 дело об административном правонарушении находится на рассмотрении.</w:t>
      </w:r>
    </w:p>
    <w:p w:rsidR="00C179B4" w:rsidRDefault="00C179B4" w:rsidP="00C179B4">
      <w:pPr>
        <w:ind w:firstLine="540"/>
        <w:jc w:val="both"/>
        <w:rPr>
          <w:sz w:val="28"/>
          <w:szCs w:val="28"/>
        </w:rPr>
      </w:pPr>
      <w:r w:rsidRPr="00D2777E">
        <w:rPr>
          <w:sz w:val="28"/>
          <w:szCs w:val="28"/>
        </w:rPr>
        <w:t>Кроме того, прокурором района главам вышеуказанных муниципальных образований по фактам загорания сухой травы внесено 6 представлений об устранении выявленных нарушений, которые в настоящее время находятся на рассмотрении.</w:t>
      </w:r>
    </w:p>
    <w:p w:rsidR="00C179B4" w:rsidRDefault="00C179B4" w:rsidP="00C179B4"/>
    <w:p w:rsidR="00C179B4" w:rsidRDefault="00C179B4" w:rsidP="00C179B4">
      <w:bookmarkStart w:id="0" w:name="_GoBack"/>
      <w:bookmarkEnd w:id="0"/>
    </w:p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p w:rsidR="00C179B4" w:rsidRDefault="00C179B4" w:rsidP="00C179B4"/>
    <w:sectPr w:rsidR="00C1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E"/>
    <w:rsid w:val="00344EE7"/>
    <w:rsid w:val="003F0F27"/>
    <w:rsid w:val="00451C1D"/>
    <w:rsid w:val="00743947"/>
    <w:rsid w:val="008F3194"/>
    <w:rsid w:val="0092668E"/>
    <w:rsid w:val="00935C20"/>
    <w:rsid w:val="00A86E10"/>
    <w:rsid w:val="00AC7744"/>
    <w:rsid w:val="00B928BE"/>
    <w:rsid w:val="00C179B4"/>
    <w:rsid w:val="00C2055C"/>
    <w:rsid w:val="00C30BE9"/>
    <w:rsid w:val="00E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28408-53D4-4888-9B4C-52B1B1E7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2055C"/>
    <w:pPr>
      <w:ind w:left="720" w:right="-144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2019-05-30T10:28:00Z</dcterms:created>
  <dcterms:modified xsi:type="dcterms:W3CDTF">2019-05-30T10:28:00Z</dcterms:modified>
</cp:coreProperties>
</file>