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48" w:rsidRPr="004F6648" w:rsidRDefault="00B34D0A" w:rsidP="00B34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F6648" w:rsidRPr="004F6648">
        <w:rPr>
          <w:rFonts w:ascii="Times New Roman" w:eastAsia="Times New Roman" w:hAnsi="Times New Roman" w:cs="Times New Roman"/>
          <w:b/>
          <w:sz w:val="28"/>
          <w:szCs w:val="28"/>
        </w:rPr>
        <w:t>На работе сказали что необход</w:t>
      </w:r>
      <w:r w:rsidR="004F6648">
        <w:rPr>
          <w:rFonts w:ascii="Times New Roman" w:eastAsia="Times New Roman" w:hAnsi="Times New Roman" w:cs="Times New Roman"/>
          <w:b/>
          <w:sz w:val="28"/>
          <w:szCs w:val="28"/>
        </w:rPr>
        <w:t>имо написать заявление о переходе</w:t>
      </w:r>
      <w:r w:rsidR="004F6648" w:rsidRPr="004F664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«</w:t>
      </w:r>
      <w:r w:rsidR="004F664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4F6648" w:rsidRPr="004F6648">
        <w:rPr>
          <w:rFonts w:ascii="Times New Roman" w:eastAsia="Times New Roman" w:hAnsi="Times New Roman" w:cs="Times New Roman"/>
          <w:b/>
          <w:sz w:val="28"/>
          <w:szCs w:val="28"/>
        </w:rPr>
        <w:t>лектронную» трудовую книжку, могу ли я оставить ведение своей трудовой в бумажном виде?</w:t>
      </w:r>
    </w:p>
    <w:p w:rsidR="004F6648" w:rsidRDefault="004F6648" w:rsidP="004F6648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216C">
        <w:rPr>
          <w:sz w:val="28"/>
          <w:szCs w:val="28"/>
        </w:rPr>
        <w:t>Разъясняет помощник прокурора Дмитриевского района Кулакова И.В.</w:t>
      </w:r>
    </w:p>
    <w:p w:rsidR="004F6648" w:rsidRDefault="004F6648" w:rsidP="004F6648">
      <w:pPr>
        <w:pStyle w:val="1"/>
        <w:shd w:val="clear" w:color="auto" w:fill="FFFFFF"/>
        <w:spacing w:before="0" w:after="144" w:line="193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34D0A" w:rsidRPr="00A436CA" w:rsidRDefault="00A436CA" w:rsidP="00A436C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ab/>
      </w:r>
      <w:r w:rsidRPr="00A436CA">
        <w:rPr>
          <w:rFonts w:ascii="Times New Roman" w:eastAsia="Times New Roman" w:hAnsi="Times New Roman" w:cs="Times New Roman"/>
          <w:b w:val="0"/>
          <w:color w:val="auto"/>
        </w:rPr>
        <w:t>Изменения об «электронной» трудовой книжки вступили</w:t>
      </w:r>
      <w:r w:rsidRPr="00B34D0A">
        <w:rPr>
          <w:rFonts w:ascii="Times New Roman" w:eastAsia="Times New Roman" w:hAnsi="Times New Roman" w:cs="Times New Roman"/>
          <w:b w:val="0"/>
          <w:color w:val="auto"/>
        </w:rPr>
        <w:t xml:space="preserve"> в силу с 1 января 2020 года</w:t>
      </w:r>
      <w:r w:rsidRPr="00A436CA">
        <w:rPr>
          <w:rFonts w:ascii="Times New Roman" w:eastAsia="Times New Roman" w:hAnsi="Times New Roman" w:cs="Times New Roman"/>
          <w:b w:val="0"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B34D0A" w:rsidRPr="00A436CA">
        <w:rPr>
          <w:rFonts w:ascii="Times New Roman" w:eastAsia="Times New Roman" w:hAnsi="Times New Roman" w:cs="Times New Roman"/>
          <w:b w:val="0"/>
          <w:color w:val="auto"/>
        </w:rPr>
        <w:t>Федеральными</w:t>
      </w:r>
      <w:r w:rsidR="00B34D0A" w:rsidRPr="00B34D0A">
        <w:rPr>
          <w:rFonts w:ascii="Times New Roman" w:eastAsia="Times New Roman" w:hAnsi="Times New Roman" w:cs="Times New Roman"/>
          <w:b w:val="0"/>
          <w:color w:val="auto"/>
        </w:rPr>
        <w:t xml:space="preserve"> зако</w:t>
      </w:r>
      <w:r w:rsidR="00B34D0A" w:rsidRPr="00A436CA">
        <w:rPr>
          <w:rFonts w:ascii="Times New Roman" w:eastAsia="Times New Roman" w:hAnsi="Times New Roman" w:cs="Times New Roman"/>
          <w:b w:val="0"/>
          <w:color w:val="auto"/>
        </w:rPr>
        <w:t>нами</w:t>
      </w:r>
      <w:r w:rsidR="00B34D0A" w:rsidRPr="00B34D0A">
        <w:rPr>
          <w:rFonts w:ascii="Times New Roman" w:eastAsia="Times New Roman" w:hAnsi="Times New Roman" w:cs="Times New Roman"/>
          <w:b w:val="0"/>
          <w:color w:val="auto"/>
        </w:rPr>
        <w:t xml:space="preserve"> от 16.12.2019 </w:t>
      </w:r>
      <w:hyperlink r:id="rId5" w:history="1">
        <w:r w:rsidR="00B34D0A" w:rsidRPr="00A436CA">
          <w:rPr>
            <w:rFonts w:ascii="Times New Roman" w:eastAsia="Times New Roman" w:hAnsi="Times New Roman" w:cs="Times New Roman"/>
            <w:b w:val="0"/>
            <w:color w:val="auto"/>
          </w:rPr>
          <w:t>№ 436-ФЗ</w:t>
        </w:r>
      </w:hyperlink>
      <w:r w:rsidR="004F6648" w:rsidRPr="00A436C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4F6648" w:rsidRPr="00A436CA">
        <w:rPr>
          <w:rFonts w:ascii="Times New Roman" w:hAnsi="Times New Roman" w:cs="Times New Roman"/>
          <w:b w:val="0"/>
          <w:color w:val="auto"/>
        </w:rPr>
        <w:t>О внесении</w:t>
      </w:r>
      <w:r>
        <w:rPr>
          <w:rFonts w:ascii="Times New Roman" w:hAnsi="Times New Roman" w:cs="Times New Roman"/>
          <w:b w:val="0"/>
          <w:color w:val="auto"/>
        </w:rPr>
        <w:t xml:space="preserve"> изменений в Федеральный закон «</w:t>
      </w:r>
      <w:r w:rsidR="004F6648" w:rsidRPr="00A436CA">
        <w:rPr>
          <w:rFonts w:ascii="Times New Roman" w:hAnsi="Times New Roman" w:cs="Times New Roman"/>
          <w:b w:val="0"/>
          <w:color w:val="auto"/>
        </w:rPr>
        <w:t>Об индивидуальном (персонифицированном) учете в системе обязат</w:t>
      </w:r>
      <w:r>
        <w:rPr>
          <w:rFonts w:ascii="Times New Roman" w:hAnsi="Times New Roman" w:cs="Times New Roman"/>
          <w:b w:val="0"/>
          <w:color w:val="auto"/>
        </w:rPr>
        <w:t xml:space="preserve">ельного пенсионного страхования» </w:t>
      </w:r>
      <w:r w:rsidR="00B34D0A" w:rsidRPr="00B34D0A">
        <w:rPr>
          <w:rFonts w:ascii="Times New Roman" w:eastAsia="Times New Roman" w:hAnsi="Times New Roman" w:cs="Times New Roman"/>
          <w:b w:val="0"/>
          <w:color w:val="auto"/>
        </w:rPr>
        <w:t>и 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hyperlink r:id="rId6" w:history="1">
        <w:r w:rsidR="00B34D0A" w:rsidRPr="00A436CA">
          <w:rPr>
            <w:rFonts w:ascii="Times New Roman" w:eastAsia="Times New Roman" w:hAnsi="Times New Roman" w:cs="Times New Roman"/>
            <w:b w:val="0"/>
            <w:color w:val="auto"/>
          </w:rPr>
          <w:t>№ 439-ФЗ</w:t>
        </w:r>
      </w:hyperlink>
      <w:r w:rsidR="00B34D0A" w:rsidRPr="00A436CA">
        <w:rPr>
          <w:rFonts w:ascii="Times New Roman" w:eastAsia="Times New Roman" w:hAnsi="Times New Roman" w:cs="Times New Roman"/>
          <w:b w:val="0"/>
          <w:color w:val="auto"/>
        </w:rPr>
        <w:t> 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4F6648" w:rsidRPr="00A436CA">
        <w:rPr>
          <w:rFonts w:ascii="Times New Roman" w:hAnsi="Times New Roman" w:cs="Times New Roman"/>
          <w:b w:val="0"/>
          <w:color w:val="auto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b w:val="0"/>
          <w:color w:val="auto"/>
        </w:rPr>
        <w:t xml:space="preserve">деятельности в электронном виде» </w:t>
      </w:r>
      <w:r w:rsidR="00B34D0A" w:rsidRPr="00A436CA">
        <w:rPr>
          <w:rFonts w:ascii="Times New Roman" w:eastAsia="Times New Roman" w:hAnsi="Times New Roman" w:cs="Times New Roman"/>
          <w:b w:val="0"/>
          <w:color w:val="auto"/>
        </w:rPr>
        <w:t>введено</w:t>
      </w:r>
      <w:r w:rsidR="00B34D0A" w:rsidRPr="00B34D0A">
        <w:rPr>
          <w:rFonts w:ascii="Times New Roman" w:eastAsia="Times New Roman" w:hAnsi="Times New Roman" w:cs="Times New Roman"/>
          <w:b w:val="0"/>
          <w:color w:val="auto"/>
        </w:rPr>
        <w:t xml:space="preserve"> обязательное формирование сведений о трудовой деятельности в электронном виде</w:t>
      </w:r>
      <w:r w:rsidR="00B34D0A" w:rsidRPr="00A436CA">
        <w:rPr>
          <w:rFonts w:ascii="Times New Roman" w:eastAsia="Times New Roman" w:hAnsi="Times New Roman" w:cs="Times New Roman"/>
          <w:b w:val="0"/>
          <w:color w:val="auto"/>
        </w:rPr>
        <w:t xml:space="preserve">. </w:t>
      </w:r>
    </w:p>
    <w:p w:rsidR="004F6648" w:rsidRPr="00A436CA" w:rsidRDefault="005B742E" w:rsidP="00A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CA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 xml:space="preserve">о 1 января 2021 года </w:t>
      </w:r>
      <w:r w:rsidRPr="00A436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 xml:space="preserve">сем работникам </w:t>
      </w:r>
      <w:r w:rsidRPr="00A436CA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>подать</w:t>
      </w:r>
      <w:r w:rsidRPr="00A43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436CA">
        <w:rPr>
          <w:rFonts w:ascii="Times New Roman" w:eastAsia="Times New Roman" w:hAnsi="Times New Roman" w:cs="Times New Roman"/>
          <w:sz w:val="28"/>
          <w:szCs w:val="28"/>
        </w:rPr>
        <w:t>аявление о продолжении ведения «бумажной»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> тру</w:t>
      </w:r>
      <w:r w:rsidRPr="00A436CA">
        <w:rPr>
          <w:rFonts w:ascii="Times New Roman" w:eastAsia="Times New Roman" w:hAnsi="Times New Roman" w:cs="Times New Roman"/>
          <w:sz w:val="28"/>
          <w:szCs w:val="28"/>
        </w:rPr>
        <w:t>довой книжки или о переходе на «электронную»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742E" w:rsidRDefault="004F6648" w:rsidP="00A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CA">
        <w:rPr>
          <w:rFonts w:ascii="Times New Roman" w:eastAsia="Times New Roman" w:hAnsi="Times New Roman" w:cs="Times New Roman"/>
          <w:sz w:val="28"/>
          <w:szCs w:val="28"/>
        </w:rPr>
        <w:tab/>
      </w:r>
      <w:r w:rsidR="005B742E" w:rsidRPr="00A436C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</w:t>
      </w:r>
      <w:r w:rsidR="005B742E" w:rsidRPr="00B34D0A">
        <w:rPr>
          <w:rFonts w:ascii="Times New Roman" w:eastAsia="Times New Roman" w:hAnsi="Times New Roman" w:cs="Times New Roman"/>
          <w:sz w:val="28"/>
          <w:szCs w:val="28"/>
        </w:rPr>
        <w:t>работник не подаст никакого з</w:t>
      </w:r>
      <w:r w:rsidRPr="00A436CA">
        <w:rPr>
          <w:rFonts w:ascii="Times New Roman" w:eastAsia="Times New Roman" w:hAnsi="Times New Roman" w:cs="Times New Roman"/>
          <w:sz w:val="28"/>
          <w:szCs w:val="28"/>
        </w:rPr>
        <w:t>аявления, то за ним сохранится «бумажная» форма трудовой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книжки</w:t>
      </w:r>
      <w:r w:rsidR="005B742E" w:rsidRPr="00B34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648" w:rsidRDefault="004F6648" w:rsidP="00A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ом предусмотрена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изменить решение и подать в дальнейшем новое заявление о переходе на «электронную» трудовую книжку.</w:t>
      </w:r>
    </w:p>
    <w:p w:rsidR="004F6648" w:rsidRDefault="004F6648" w:rsidP="00A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Если работник выберет «электронную» трудовую книжку, работодатель будет обязан выдать «бумажную» работнику</w:t>
      </w:r>
      <w:r w:rsidRPr="004F6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руки, </w:t>
      </w:r>
      <w:r w:rsidRPr="00B34D0A">
        <w:rPr>
          <w:rFonts w:ascii="Times New Roman" w:eastAsia="Times New Roman" w:hAnsi="Times New Roman" w:cs="Times New Roman"/>
          <w:sz w:val="28"/>
          <w:szCs w:val="28"/>
        </w:rPr>
        <w:t>ведение и хранение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работодателем будет прекращено.</w:t>
      </w:r>
    </w:p>
    <w:p w:rsidR="005B742E" w:rsidRPr="00B34D0A" w:rsidRDefault="004F6648" w:rsidP="00A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742E" w:rsidRPr="00B34D0A">
        <w:rPr>
          <w:rFonts w:ascii="Times New Roman" w:eastAsia="Times New Roman" w:hAnsi="Times New Roman" w:cs="Times New Roman"/>
          <w:sz w:val="28"/>
          <w:szCs w:val="28"/>
        </w:rPr>
        <w:t>Лица, не имевшие возможности по 31 декабря 2020 года подать работодателю одно из заявлений, будут вправе сделать это в любое время. К таким лицам закон относит, например, работников, которые по состоянию на 31 декабря 2020 года не исполняли свои трудовые обязанности, но за ними сохранялось место работы.</w:t>
      </w:r>
    </w:p>
    <w:p w:rsidR="005B742E" w:rsidRPr="00B34D0A" w:rsidRDefault="004F6648" w:rsidP="00A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742E" w:rsidRPr="00B34D0A">
        <w:rPr>
          <w:rFonts w:ascii="Times New Roman" w:eastAsia="Times New Roman" w:hAnsi="Times New Roman" w:cs="Times New Roman"/>
          <w:sz w:val="28"/>
          <w:szCs w:val="28"/>
        </w:rPr>
        <w:t>В отношении лиц, впервые поступающих на работу после 31 декабря 2020 года, будут формироваться сведения о трудовой деятельности в электронном виде. Трудовые книжки на них оформляться не будут.</w:t>
      </w:r>
    </w:p>
    <w:p w:rsidR="005B742E" w:rsidRPr="00B34D0A" w:rsidRDefault="005B742E" w:rsidP="00A43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B34D0A">
        <w:rPr>
          <w:rFonts w:ascii="Arial" w:eastAsia="Times New Roman" w:hAnsi="Arial" w:cs="Arial"/>
          <w:sz w:val="19"/>
          <w:szCs w:val="19"/>
        </w:rPr>
        <w:t> </w:t>
      </w:r>
    </w:p>
    <w:p w:rsidR="005B742E" w:rsidRPr="00B34D0A" w:rsidRDefault="005B742E" w:rsidP="00A43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742E" w:rsidRPr="00B34D0A" w:rsidRDefault="005B742E" w:rsidP="00A43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742E" w:rsidRPr="00B34D0A" w:rsidRDefault="005B742E" w:rsidP="00A43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742E" w:rsidRPr="00B34D0A" w:rsidRDefault="005B742E" w:rsidP="00A43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742E" w:rsidRPr="00B34D0A" w:rsidRDefault="005B742E" w:rsidP="005B742E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742E" w:rsidRPr="00B34D0A" w:rsidRDefault="005B742E" w:rsidP="005B742E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742E" w:rsidRPr="00B34D0A" w:rsidRDefault="005B742E" w:rsidP="005B742E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34D0A" w:rsidRDefault="00B34D0A" w:rsidP="00B34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0A" w:rsidRDefault="00B34D0A" w:rsidP="00B34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86" w:rsidRPr="00DC4986" w:rsidRDefault="00DC4986" w:rsidP="00DC49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986" w:rsidRPr="00DC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0EA6"/>
    <w:multiLevelType w:val="multilevel"/>
    <w:tmpl w:val="D5C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70DF7"/>
    <w:multiLevelType w:val="multilevel"/>
    <w:tmpl w:val="EDC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C4986"/>
    <w:rsid w:val="004F6648"/>
    <w:rsid w:val="005B742E"/>
    <w:rsid w:val="00A436CA"/>
    <w:rsid w:val="00B34D0A"/>
    <w:rsid w:val="00DC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4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9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9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DC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49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8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241/" TargetMode="External"/><Relationship Id="rId5" Type="http://schemas.openxmlformats.org/officeDocument/2006/relationships/hyperlink" Target="http://www.consultant.ru/document/cons_doc_LAW_3402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2020-02-26T07:33:00Z</dcterms:created>
  <dcterms:modified xsi:type="dcterms:W3CDTF">2020-02-26T08:07:00Z</dcterms:modified>
</cp:coreProperties>
</file>