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19" w:rsidRDefault="00CC2C19" w:rsidP="00CC2C19">
      <w:pPr>
        <w:pStyle w:val="ConsPlusNormal"/>
        <w:jc w:val="both"/>
      </w:pPr>
      <w:r>
        <w:rPr>
          <w:b/>
          <w:bCs/>
        </w:rPr>
        <w:t>П</w:t>
      </w:r>
      <w:r>
        <w:rPr>
          <w:b/>
          <w:bCs/>
        </w:rPr>
        <w:t>реимущественное право приема на ранее занимаемую должность после прохождения военной службы</w:t>
      </w:r>
      <w:r>
        <w:rPr>
          <w:b/>
          <w:bCs/>
        </w:rPr>
        <w:t xml:space="preserve"> мобилизованными гражданами</w:t>
      </w:r>
    </w:p>
    <w:p w:rsidR="00DE5C68" w:rsidRDefault="00DE5C68" w:rsidP="00DE5C68">
      <w:pPr>
        <w:pStyle w:val="ConsPlusNormal"/>
        <w:ind w:firstLine="708"/>
        <w:jc w:val="both"/>
      </w:pPr>
    </w:p>
    <w:p w:rsidR="00DE5C68" w:rsidRDefault="00DE5C68" w:rsidP="00DE5C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0FD">
        <w:rPr>
          <w:rFonts w:ascii="Times New Roman" w:hAnsi="Times New Roman" w:cs="Times New Roman"/>
          <w:sz w:val="24"/>
          <w:szCs w:val="24"/>
        </w:rPr>
        <w:t>Разъясняет заместитель прокурора Дмитриевского района О.В. Фирсова</w:t>
      </w:r>
    </w:p>
    <w:p w:rsidR="00DE5C68" w:rsidRDefault="00DE5C68" w:rsidP="00DE5C68">
      <w:pPr>
        <w:pStyle w:val="ConsPlusNormal"/>
        <w:ind w:firstLine="708"/>
        <w:jc w:val="both"/>
      </w:pPr>
    </w:p>
    <w:p w:rsidR="00CC2C19" w:rsidRPr="00DE5C68" w:rsidRDefault="00CC2C19" w:rsidP="00DE5C68">
      <w:pPr>
        <w:pStyle w:val="ConsPlusNormal"/>
        <w:ind w:firstLine="708"/>
        <w:jc w:val="both"/>
      </w:pPr>
      <w:bookmarkStart w:id="0" w:name="_GoBack"/>
      <w:bookmarkEnd w:id="0"/>
      <w:r w:rsidRPr="00DE5C68">
        <w:t>Федеральным</w:t>
      </w:r>
      <w:r w:rsidRPr="00DE5C68">
        <w:t xml:space="preserve"> закон</w:t>
      </w:r>
      <w:r w:rsidRPr="00DE5C68">
        <w:t>ом</w:t>
      </w:r>
      <w:r w:rsidRPr="00DE5C68">
        <w:t xml:space="preserve"> от 19.12.2022 N 545-ФЗ</w:t>
      </w:r>
      <w:r w:rsidRPr="00DE5C68">
        <w:t xml:space="preserve"> внесены</w:t>
      </w:r>
      <w:r w:rsidRPr="00DE5C68">
        <w:t xml:space="preserve"> изменени</w:t>
      </w:r>
      <w:r w:rsidRPr="00DE5C68">
        <w:t>я</w:t>
      </w:r>
      <w:r w:rsidRPr="00DE5C68">
        <w:t xml:space="preserve"> в статьи 302 и 351.7 Трудового кодекса Российской Федерации</w:t>
      </w:r>
      <w:r w:rsidRPr="00DE5C68">
        <w:t>.</w:t>
      </w:r>
    </w:p>
    <w:p w:rsidR="00CC2C19" w:rsidRPr="00DE5C68" w:rsidRDefault="00DE5C68" w:rsidP="00DE5C68">
      <w:pPr>
        <w:pStyle w:val="ConsPlusNormal"/>
        <w:ind w:firstLine="708"/>
        <w:jc w:val="both"/>
      </w:pPr>
      <w:r w:rsidRPr="00DE5C68">
        <w:t>Статья</w:t>
      </w:r>
      <w:r w:rsidR="00CC2C19" w:rsidRPr="00DE5C68">
        <w:t xml:space="preserve"> 351.7 Трудового кодекса РФ </w:t>
      </w:r>
      <w:r w:rsidRPr="00DE5C68">
        <w:t xml:space="preserve">предусматривает, что </w:t>
      </w:r>
      <w:r w:rsidR="00CC2C19" w:rsidRPr="00DE5C68">
        <w:t>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CC2C19" w:rsidRPr="00DE5C68" w:rsidRDefault="00DE5C68" w:rsidP="00DE5C68">
      <w:pPr>
        <w:pStyle w:val="ConsPlusNormal"/>
        <w:ind w:firstLine="708"/>
        <w:jc w:val="both"/>
      </w:pPr>
      <w:r w:rsidRPr="00DE5C68">
        <w:t>Т</w:t>
      </w:r>
      <w:r w:rsidR="00CC2C19" w:rsidRPr="00DE5C68">
        <w:t>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:rsidR="00CC2C19" w:rsidRPr="00DE5C68" w:rsidRDefault="00CC2C19" w:rsidP="00DE5C68">
      <w:pPr>
        <w:pStyle w:val="ConsPlusNormal"/>
        <w:ind w:firstLine="708"/>
        <w:jc w:val="both"/>
      </w:pPr>
      <w:r w:rsidRPr="00DE5C68">
        <w:t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</w:t>
      </w:r>
    </w:p>
    <w:p w:rsidR="00CC2C19" w:rsidRPr="00DE5C68" w:rsidRDefault="00CC2C19" w:rsidP="00DE5C68">
      <w:pPr>
        <w:pStyle w:val="ConsPlusNormal"/>
        <w:ind w:firstLine="708"/>
        <w:jc w:val="both"/>
      </w:pPr>
      <w:r w:rsidRPr="00DE5C68">
        <w:t xml:space="preserve">Кроме этого, </w:t>
      </w:r>
      <w:r w:rsidR="00DE5C68" w:rsidRPr="00DE5C68">
        <w:t>ст. 302</w:t>
      </w:r>
      <w:r w:rsidRPr="00DE5C68">
        <w:t xml:space="preserve"> Трудово</w:t>
      </w:r>
      <w:r w:rsidR="00DE5C68" w:rsidRPr="00DE5C68">
        <w:t>го</w:t>
      </w:r>
      <w:r w:rsidRPr="00DE5C68">
        <w:t xml:space="preserve"> кодекс</w:t>
      </w:r>
      <w:r w:rsidR="00DE5C68" w:rsidRPr="00DE5C68">
        <w:t>а</w:t>
      </w:r>
      <w:r w:rsidRPr="00DE5C68">
        <w:t xml:space="preserve"> РФ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</w:t>
      </w:r>
    </w:p>
    <w:p w:rsidR="00CC2C19" w:rsidRPr="00DE5C68" w:rsidRDefault="00CC2C19" w:rsidP="00DE5C68">
      <w:pPr>
        <w:pStyle w:val="ConsPlusNormal"/>
        <w:ind w:firstLine="708"/>
        <w:jc w:val="both"/>
      </w:pPr>
      <w:r w:rsidRPr="00DE5C68">
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 Действие положений части двенадцатой статьи 351.7 Трудового кодекса РФ распространяется на правоотношения, возникшие с 21 сентября 2022 года.</w:t>
      </w:r>
    </w:p>
    <w:p w:rsidR="00B86D00" w:rsidRPr="00DE5C68" w:rsidRDefault="00B86D00" w:rsidP="00DE5C68">
      <w:pPr>
        <w:spacing w:after="0" w:line="240" w:lineRule="auto"/>
        <w:rPr>
          <w:sz w:val="24"/>
          <w:szCs w:val="24"/>
        </w:rPr>
      </w:pPr>
    </w:p>
    <w:sectPr w:rsidR="00B86D00" w:rsidRPr="00DE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9"/>
    <w:rsid w:val="001F6A17"/>
    <w:rsid w:val="00B86D00"/>
    <w:rsid w:val="00CC2C19"/>
    <w:rsid w:val="00D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9688"/>
  <w15:chartTrackingRefBased/>
  <w15:docId w15:val="{49B1BF49-3124-42EA-AA00-2BB1E67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1</cp:revision>
  <dcterms:created xsi:type="dcterms:W3CDTF">2022-12-26T12:21:00Z</dcterms:created>
  <dcterms:modified xsi:type="dcterms:W3CDTF">2022-12-26T12:28:00Z</dcterms:modified>
</cp:coreProperties>
</file>