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8" w:rsidRPr="004D0C71" w:rsidRDefault="00270C93" w:rsidP="00D97FF8">
      <w:pPr>
        <w:pStyle w:val="a4"/>
        <w:ind w:firstLine="0"/>
        <w:jc w:val="center"/>
        <w:rPr>
          <w:b/>
          <w:szCs w:val="28"/>
          <w:lang w:val="ru-RU"/>
        </w:rPr>
      </w:pPr>
      <w:r w:rsidRPr="00270C9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1.65pt;margin-top:-58.25pt;width:3.55pt;height:5.25pt;z-index:251657216" o:allowincell="f" strokecolor="white">
            <v:textbox style="mso-next-textbox:#_x0000_s1026">
              <w:txbxContent>
                <w:p w:rsidR="00D97FF8" w:rsidRDefault="00D97FF8" w:rsidP="00D97FF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97FF8" w:rsidRDefault="00D97FF8" w:rsidP="00D97FF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70C93">
        <w:rPr>
          <w:b/>
        </w:rPr>
        <w:pict>
          <v:shape id="_x0000_s1027" type="#_x0000_t202" style="position:absolute;left:0;text-align:left;margin-left:-200.5pt;margin-top:-125pt;width:123.95pt;height:66.75pt;z-index:251658240;mso-width-relative:margin;mso-height-relative:margin" stroked="f">
            <v:textbox style="mso-next-textbox:#_x0000_s1027">
              <w:txbxContent>
                <w:p w:rsidR="00D97FF8" w:rsidRDefault="00D97FF8" w:rsidP="00D97FF8">
                  <w:pPr>
                    <w:jc w:val="center"/>
                    <w:rPr>
                      <w:b/>
                    </w:rPr>
                  </w:pPr>
                </w:p>
                <w:p w:rsidR="00D97FF8" w:rsidRDefault="00D97FF8" w:rsidP="00D97FF8">
                  <w:pPr>
                    <w:jc w:val="center"/>
                    <w:rPr>
                      <w:b/>
                    </w:rPr>
                  </w:pPr>
                </w:p>
                <w:p w:rsidR="00D97FF8" w:rsidRDefault="00D97FF8" w:rsidP="00D97FF8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D97FF8" w:rsidRDefault="00D97FF8" w:rsidP="00D97FF8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D97FF8" w:rsidRDefault="00D97FF8" w:rsidP="00D97FF8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                                                                         </w:t>
                  </w:r>
                </w:p>
                <w:p w:rsidR="00D97FF8" w:rsidRDefault="00D97FF8" w:rsidP="00D97FF8"/>
              </w:txbxContent>
            </v:textbox>
          </v:shape>
        </w:pict>
      </w:r>
      <w:r w:rsidR="00D97FF8" w:rsidRPr="004D0C71">
        <w:rPr>
          <w:b/>
          <w:szCs w:val="28"/>
          <w:lang w:val="ru-RU"/>
        </w:rPr>
        <w:t>С</w:t>
      </w:r>
      <w:r w:rsidR="00D97FF8" w:rsidRPr="004D0C71">
        <w:rPr>
          <w:b/>
          <w:szCs w:val="28"/>
        </w:rPr>
        <w:t xml:space="preserve">ОБРАНИЕ ДЕПУТАТОВ </w:t>
      </w:r>
    </w:p>
    <w:p w:rsidR="00D97FF8" w:rsidRPr="004D0C71" w:rsidRDefault="004D0C71" w:rsidP="00D97FF8">
      <w:pPr>
        <w:pStyle w:val="a4"/>
        <w:ind w:firstLine="0"/>
        <w:jc w:val="center"/>
        <w:rPr>
          <w:b/>
          <w:szCs w:val="28"/>
          <w:lang w:val="ru-RU"/>
        </w:rPr>
      </w:pPr>
      <w:r w:rsidRPr="004D0C71">
        <w:rPr>
          <w:b/>
          <w:szCs w:val="28"/>
          <w:lang w:val="ru-RU"/>
        </w:rPr>
        <w:t xml:space="preserve">СТАРОГОРОДСКОГО </w:t>
      </w:r>
      <w:r w:rsidR="00D97FF8" w:rsidRPr="004D0C71">
        <w:rPr>
          <w:b/>
          <w:szCs w:val="28"/>
        </w:rPr>
        <w:t>СЕЛЬСОВЕТА</w:t>
      </w:r>
    </w:p>
    <w:p w:rsidR="00D97FF8" w:rsidRPr="004D0C71" w:rsidRDefault="00D97FF8" w:rsidP="00D97FF8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D0C71">
        <w:rPr>
          <w:rFonts w:ascii="Times New Roman" w:hAnsi="Times New Roman" w:cs="Times New Roman"/>
          <w:sz w:val="28"/>
          <w:szCs w:val="28"/>
        </w:rPr>
        <w:t>ДМИТРИЕВСКОГО РАЙОНА КУРСКОЙ ОБЛАСТИ</w:t>
      </w:r>
    </w:p>
    <w:p w:rsidR="00D97FF8" w:rsidRPr="004D0C71" w:rsidRDefault="00D97FF8" w:rsidP="00D97FF8">
      <w:pPr>
        <w:rPr>
          <w:b/>
          <w:sz w:val="28"/>
          <w:szCs w:val="28"/>
        </w:rPr>
      </w:pPr>
    </w:p>
    <w:p w:rsidR="00D97FF8" w:rsidRPr="004D0C71" w:rsidRDefault="00D97FF8" w:rsidP="00D97FF8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D0C71">
        <w:rPr>
          <w:rFonts w:ascii="Times New Roman" w:hAnsi="Times New Roman" w:cs="Times New Roman"/>
          <w:sz w:val="28"/>
          <w:szCs w:val="28"/>
        </w:rPr>
        <w:t>РЕШЕНИЕ</w:t>
      </w:r>
    </w:p>
    <w:p w:rsidR="00D97FF8" w:rsidRDefault="00D97FF8" w:rsidP="00D97FF8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97FF8" w:rsidRDefault="00D97FF8" w:rsidP="00D97FF8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</w:t>
      </w:r>
      <w:r w:rsidR="00C016BB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июня </w:t>
      </w:r>
      <w:r w:rsidR="00F14B76">
        <w:rPr>
          <w:rFonts w:ascii="Times New Roman" w:hAnsi="Times New Roman" w:cs="Times New Roman"/>
          <w:b w:val="0"/>
          <w:sz w:val="28"/>
          <w:szCs w:val="28"/>
        </w:rPr>
        <w:t xml:space="preserve">2014г.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16FB2">
        <w:rPr>
          <w:rFonts w:ascii="Times New Roman" w:hAnsi="Times New Roman" w:cs="Times New Roman"/>
          <w:b w:val="0"/>
          <w:sz w:val="28"/>
          <w:szCs w:val="28"/>
        </w:rPr>
        <w:t>1</w:t>
      </w:r>
      <w:r w:rsidR="00FF3404"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D97FF8" w:rsidRDefault="00D97FF8" w:rsidP="00D97F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4D0C71">
        <w:rPr>
          <w:sz w:val="28"/>
          <w:szCs w:val="28"/>
        </w:rPr>
        <w:t>Старый Город</w:t>
      </w:r>
    </w:p>
    <w:p w:rsidR="00D97FF8" w:rsidRDefault="00D97FF8" w:rsidP="00D97FF8">
      <w:pPr>
        <w:rPr>
          <w:bCs/>
          <w:color w:val="000000"/>
          <w:sz w:val="28"/>
          <w:szCs w:val="28"/>
        </w:rPr>
      </w:pPr>
    </w:p>
    <w:p w:rsidR="00D97FF8" w:rsidRDefault="00D97FF8" w:rsidP="00D97FF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</w:t>
      </w:r>
      <w:r w:rsidR="00196F48">
        <w:rPr>
          <w:bCs/>
          <w:color w:val="000000"/>
          <w:sz w:val="28"/>
          <w:szCs w:val="28"/>
        </w:rPr>
        <w:t xml:space="preserve">свобождении от уплаты </w:t>
      </w:r>
      <w:r>
        <w:rPr>
          <w:bCs/>
          <w:color w:val="000000"/>
          <w:sz w:val="28"/>
          <w:szCs w:val="28"/>
        </w:rPr>
        <w:t xml:space="preserve"> </w:t>
      </w:r>
    </w:p>
    <w:p w:rsidR="00196F48" w:rsidRDefault="00196F48" w:rsidP="00D97FF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налога на имущество физических лиц</w:t>
      </w:r>
    </w:p>
    <w:p w:rsidR="00D97FF8" w:rsidRDefault="00F14B76" w:rsidP="00D97FF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D97FF8">
        <w:rPr>
          <w:bCs/>
          <w:color w:val="000000"/>
          <w:sz w:val="28"/>
          <w:szCs w:val="28"/>
        </w:rPr>
        <w:t xml:space="preserve">ногодетные семьи </w:t>
      </w:r>
      <w:r w:rsidR="004D0C71">
        <w:rPr>
          <w:bCs/>
          <w:color w:val="000000"/>
          <w:sz w:val="28"/>
          <w:szCs w:val="28"/>
        </w:rPr>
        <w:t>Старогородского</w:t>
      </w:r>
      <w:r w:rsidR="00D97FF8">
        <w:rPr>
          <w:bCs/>
          <w:color w:val="000000"/>
          <w:sz w:val="28"/>
          <w:szCs w:val="28"/>
        </w:rPr>
        <w:t xml:space="preserve"> сельсовета</w:t>
      </w:r>
    </w:p>
    <w:p w:rsidR="00D97FF8" w:rsidRDefault="00D97FF8" w:rsidP="00D97FF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Дмитриевского района Курской области  </w:t>
      </w:r>
    </w:p>
    <w:p w:rsidR="00D97FF8" w:rsidRDefault="00D97FF8" w:rsidP="00D97FF8">
      <w:pPr>
        <w:rPr>
          <w:bCs/>
          <w:color w:val="000000"/>
          <w:sz w:val="28"/>
          <w:szCs w:val="28"/>
        </w:rPr>
      </w:pPr>
    </w:p>
    <w:p w:rsidR="00F66A92" w:rsidRDefault="00D97FF8" w:rsidP="00F66A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F66A92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В соответствии со ст. 57 Федера</w:t>
      </w:r>
      <w:r w:rsidR="00F14B76">
        <w:rPr>
          <w:bCs/>
          <w:color w:val="000000"/>
          <w:sz w:val="28"/>
          <w:szCs w:val="28"/>
        </w:rPr>
        <w:t>льного закона от 06.10.2003г.</w:t>
      </w:r>
      <w:r>
        <w:rPr>
          <w:bCs/>
          <w:color w:val="000000"/>
          <w:sz w:val="28"/>
          <w:szCs w:val="28"/>
        </w:rPr>
        <w:t xml:space="preserve"> </w:t>
      </w:r>
    </w:p>
    <w:p w:rsidR="00D97FF8" w:rsidRDefault="00D97FF8" w:rsidP="00F66A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№131-ФЗ   «Об общих принципах организации местного самоуправления в Российской Федерации», статьями 5 и 15 Налогового кодекса Российской Федерации, Уставом муниципального образования «</w:t>
      </w:r>
      <w:r w:rsidR="004D0C71">
        <w:rPr>
          <w:bCs/>
          <w:color w:val="000000"/>
          <w:sz w:val="28"/>
          <w:szCs w:val="28"/>
        </w:rPr>
        <w:t>Старогородский</w:t>
      </w:r>
      <w:r>
        <w:rPr>
          <w:bCs/>
          <w:color w:val="000000"/>
          <w:sz w:val="28"/>
          <w:szCs w:val="28"/>
        </w:rPr>
        <w:t xml:space="preserve"> сельсовет» Дмитриевского района Курской области, Собрание депутатов </w:t>
      </w:r>
      <w:r w:rsidR="004D0C71">
        <w:rPr>
          <w:bCs/>
          <w:color w:val="000000"/>
          <w:sz w:val="28"/>
          <w:szCs w:val="28"/>
        </w:rPr>
        <w:t>Старогородского</w:t>
      </w:r>
      <w:r>
        <w:rPr>
          <w:bCs/>
          <w:color w:val="000000"/>
          <w:sz w:val="28"/>
          <w:szCs w:val="28"/>
        </w:rPr>
        <w:t xml:space="preserve"> сельсовета Дмитриевского района РЕШИЛО:</w:t>
      </w:r>
    </w:p>
    <w:p w:rsidR="00D97FF8" w:rsidRDefault="00D97FF8" w:rsidP="00F14B7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1. Освободить от </w:t>
      </w:r>
      <w:r w:rsidR="00196F48">
        <w:rPr>
          <w:bCs/>
          <w:color w:val="000000"/>
          <w:sz w:val="28"/>
          <w:szCs w:val="28"/>
        </w:rPr>
        <w:t>уплаты</w:t>
      </w:r>
      <w:r>
        <w:rPr>
          <w:bCs/>
          <w:color w:val="000000"/>
          <w:sz w:val="28"/>
          <w:szCs w:val="28"/>
        </w:rPr>
        <w:t xml:space="preserve"> налога</w:t>
      </w:r>
      <w:r w:rsidR="00196F48">
        <w:rPr>
          <w:bCs/>
          <w:color w:val="000000"/>
          <w:sz w:val="28"/>
          <w:szCs w:val="28"/>
        </w:rPr>
        <w:t xml:space="preserve"> на имущество физических лиц</w:t>
      </w:r>
      <w:r>
        <w:rPr>
          <w:bCs/>
          <w:color w:val="000000"/>
          <w:sz w:val="28"/>
          <w:szCs w:val="28"/>
        </w:rPr>
        <w:t xml:space="preserve"> в размере 100% многодетные семьи, в которых воспитывается 8 и более несовершеннолетних детей, </w:t>
      </w:r>
      <w:r w:rsidR="00F14B76">
        <w:rPr>
          <w:bCs/>
          <w:color w:val="000000"/>
          <w:sz w:val="28"/>
          <w:szCs w:val="28"/>
        </w:rPr>
        <w:t xml:space="preserve">проживающие на территории </w:t>
      </w:r>
      <w:r w:rsidR="004D0C71">
        <w:rPr>
          <w:bCs/>
          <w:color w:val="000000"/>
          <w:sz w:val="28"/>
          <w:szCs w:val="28"/>
        </w:rPr>
        <w:t>Старогородского</w:t>
      </w:r>
      <w:r w:rsidR="00F14B76">
        <w:rPr>
          <w:bCs/>
          <w:color w:val="000000"/>
          <w:sz w:val="28"/>
          <w:szCs w:val="28"/>
        </w:rPr>
        <w:t xml:space="preserve"> сельсовета Дмитриевского района Курской области.</w:t>
      </w:r>
      <w:r>
        <w:rPr>
          <w:bCs/>
          <w:color w:val="000000"/>
          <w:sz w:val="28"/>
          <w:szCs w:val="28"/>
        </w:rPr>
        <w:t xml:space="preserve"> </w:t>
      </w:r>
    </w:p>
    <w:p w:rsidR="00F14B76" w:rsidRDefault="00F14B76" w:rsidP="00D97F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2. Указанной категории граждан необходимо предоставить в Межрайонную инспекцию Федеральной налоговой службы России №3 по Курской области документ, подтверждающий право на получение льготы по налогу</w:t>
      </w:r>
      <w:r w:rsidR="00196F48">
        <w:rPr>
          <w:bCs/>
          <w:color w:val="000000"/>
          <w:sz w:val="28"/>
          <w:szCs w:val="28"/>
        </w:rPr>
        <w:t xml:space="preserve"> на имущество физических лиц</w:t>
      </w:r>
      <w:r>
        <w:rPr>
          <w:bCs/>
          <w:color w:val="000000"/>
          <w:sz w:val="28"/>
          <w:szCs w:val="28"/>
        </w:rPr>
        <w:t>.</w:t>
      </w:r>
    </w:p>
    <w:p w:rsidR="00D97FF8" w:rsidRDefault="00F14B76" w:rsidP="00D97F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3. Решение вступает в силу со дня его официального опубликования и распространяется на </w:t>
      </w:r>
      <w:proofErr w:type="gramStart"/>
      <w:r>
        <w:rPr>
          <w:bCs/>
          <w:color w:val="000000"/>
          <w:sz w:val="28"/>
          <w:szCs w:val="28"/>
        </w:rPr>
        <w:t>правоотношения</w:t>
      </w:r>
      <w:proofErr w:type="gramEnd"/>
      <w:r>
        <w:rPr>
          <w:bCs/>
          <w:color w:val="000000"/>
          <w:sz w:val="28"/>
          <w:szCs w:val="28"/>
        </w:rPr>
        <w:t xml:space="preserve"> возникшие с 01 января 2014 года.</w:t>
      </w:r>
      <w:r w:rsidR="00D97FF8">
        <w:rPr>
          <w:bCs/>
          <w:color w:val="000000"/>
          <w:sz w:val="28"/>
          <w:szCs w:val="28"/>
        </w:rPr>
        <w:t xml:space="preserve"> </w:t>
      </w:r>
    </w:p>
    <w:p w:rsidR="00D97FF8" w:rsidRDefault="00D97FF8" w:rsidP="00D97FF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F14B76" w:rsidRDefault="00F14B76" w:rsidP="00D97FF8">
      <w:pPr>
        <w:rPr>
          <w:bCs/>
          <w:color w:val="000000"/>
          <w:sz w:val="28"/>
          <w:szCs w:val="28"/>
        </w:rPr>
      </w:pPr>
    </w:p>
    <w:p w:rsidR="004D0C71" w:rsidRDefault="004D0C71" w:rsidP="00D97FF8">
      <w:pPr>
        <w:rPr>
          <w:bCs/>
          <w:color w:val="000000"/>
          <w:sz w:val="28"/>
          <w:szCs w:val="28"/>
        </w:rPr>
      </w:pPr>
    </w:p>
    <w:p w:rsidR="00D97FF8" w:rsidRDefault="00D97FF8" w:rsidP="00D97FF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4D0C71">
        <w:rPr>
          <w:bCs/>
          <w:color w:val="000000"/>
          <w:sz w:val="28"/>
          <w:szCs w:val="28"/>
        </w:rPr>
        <w:t>Старогородского</w:t>
      </w:r>
      <w:r>
        <w:rPr>
          <w:bCs/>
          <w:color w:val="000000"/>
          <w:sz w:val="28"/>
          <w:szCs w:val="28"/>
        </w:rPr>
        <w:t xml:space="preserve"> сельсовета             </w:t>
      </w:r>
      <w:r w:rsidR="004D0C71">
        <w:rPr>
          <w:bCs/>
          <w:color w:val="000000"/>
          <w:sz w:val="28"/>
          <w:szCs w:val="28"/>
        </w:rPr>
        <w:t xml:space="preserve">                     Ю.Е.Никольников</w:t>
      </w:r>
    </w:p>
    <w:p w:rsidR="006A2632" w:rsidRDefault="006A2632"/>
    <w:sectPr w:rsidR="006A2632" w:rsidSect="00F66A9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97FF8"/>
    <w:rsid w:val="00003196"/>
    <w:rsid w:val="000A5360"/>
    <w:rsid w:val="00196F48"/>
    <w:rsid w:val="001B1263"/>
    <w:rsid w:val="002204DD"/>
    <w:rsid w:val="002471E6"/>
    <w:rsid w:val="00270C93"/>
    <w:rsid w:val="00307A9A"/>
    <w:rsid w:val="004D0C71"/>
    <w:rsid w:val="005C5C5D"/>
    <w:rsid w:val="005E4703"/>
    <w:rsid w:val="005E72FB"/>
    <w:rsid w:val="006876D9"/>
    <w:rsid w:val="006A2632"/>
    <w:rsid w:val="00701008"/>
    <w:rsid w:val="00916FB2"/>
    <w:rsid w:val="009D2382"/>
    <w:rsid w:val="00B96E25"/>
    <w:rsid w:val="00BB4A4F"/>
    <w:rsid w:val="00C016BB"/>
    <w:rsid w:val="00C9513D"/>
    <w:rsid w:val="00D97621"/>
    <w:rsid w:val="00D97FF8"/>
    <w:rsid w:val="00DE5A7E"/>
    <w:rsid w:val="00F14B76"/>
    <w:rsid w:val="00F66A92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F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7FF8"/>
    <w:rPr>
      <w:rFonts w:ascii="Arial" w:hAnsi="Arial" w:cs="Arial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semiHidden/>
    <w:unhideWhenUsed/>
    <w:rsid w:val="00D97FF8"/>
    <w:pPr>
      <w:ind w:firstLine="851"/>
      <w:jc w:val="both"/>
    </w:pPr>
    <w:rPr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D97FF8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Admin</cp:lastModifiedBy>
  <cp:revision>11</cp:revision>
  <cp:lastPrinted>2020-02-20T12:14:00Z</cp:lastPrinted>
  <dcterms:created xsi:type="dcterms:W3CDTF">2014-06-08T06:43:00Z</dcterms:created>
  <dcterms:modified xsi:type="dcterms:W3CDTF">2020-02-20T12:14:00Z</dcterms:modified>
</cp:coreProperties>
</file>